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0F396B" w:rsidRDefault="000F396B" w:rsidP="00187552"/>
    <w:p w:rsidR="000F396B" w:rsidRPr="000F396B" w:rsidRDefault="000F396B" w:rsidP="000F396B"/>
    <w:p w:rsidR="000F396B" w:rsidRPr="000F396B" w:rsidRDefault="000F396B" w:rsidP="000F396B"/>
    <w:p w:rsidR="000F396B" w:rsidRPr="00E66E15" w:rsidRDefault="000F396B" w:rsidP="000F396B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F396B" w:rsidRPr="00E66E15" w:rsidRDefault="000F396B" w:rsidP="000F396B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 w:rsidRPr="00E66E15">
        <w:rPr>
          <w:rFonts w:ascii="Arial" w:hAnsi="Arial" w:cs="Arial"/>
          <w:b/>
          <w:bCs/>
          <w:color w:val="000000"/>
        </w:rPr>
        <w:t>CONTRATO</w:t>
      </w:r>
      <w:r>
        <w:rPr>
          <w:rFonts w:ascii="Arial" w:hAnsi="Arial" w:cs="Arial"/>
          <w:b/>
          <w:bCs/>
          <w:color w:val="000000"/>
        </w:rPr>
        <w:t xml:space="preserve"> ADMINISTRATIVO Nº </w:t>
      </w:r>
      <w:r w:rsidR="00CE24AA">
        <w:rPr>
          <w:rFonts w:ascii="Arial" w:hAnsi="Arial" w:cs="Arial"/>
          <w:b/>
          <w:bCs/>
          <w:color w:val="000000"/>
        </w:rPr>
        <w:t>08</w:t>
      </w:r>
      <w:r>
        <w:rPr>
          <w:rFonts w:ascii="Arial" w:hAnsi="Arial" w:cs="Arial"/>
          <w:b/>
          <w:bCs/>
          <w:color w:val="000000"/>
        </w:rPr>
        <w:t>/2017</w:t>
      </w:r>
    </w:p>
    <w:p w:rsidR="000F396B" w:rsidRPr="00E66E15" w:rsidRDefault="000F396B" w:rsidP="000F396B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F396B" w:rsidRPr="00E66E15" w:rsidRDefault="000F396B" w:rsidP="000F396B">
      <w:pPr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0F396B" w:rsidRPr="00E66E15" w:rsidRDefault="000F396B" w:rsidP="000F396B">
      <w:pPr>
        <w:ind w:left="4536"/>
        <w:jc w:val="both"/>
        <w:rPr>
          <w:rFonts w:ascii="Arial" w:hAnsi="Arial" w:cs="Arial"/>
          <w:spacing w:val="-3"/>
        </w:rPr>
      </w:pPr>
      <w:r w:rsidRPr="00E66E15">
        <w:rPr>
          <w:rFonts w:ascii="Arial" w:hAnsi="Arial" w:cs="Arial"/>
          <w:spacing w:val="-3"/>
        </w:rPr>
        <w:t xml:space="preserve">Contrato que entre si celebram a Câmara Municipal de Cachoeiro de Itapemirim do Estado do Espírito Santo e a </w:t>
      </w:r>
      <w:r w:rsidR="006333BB" w:rsidRPr="00E66E15">
        <w:rPr>
          <w:rFonts w:ascii="Arial" w:hAnsi="Arial" w:cs="Arial"/>
          <w:spacing w:val="-3"/>
        </w:rPr>
        <w:t>empres</w:t>
      </w:r>
      <w:r w:rsidR="006333BB">
        <w:rPr>
          <w:rFonts w:ascii="Arial" w:hAnsi="Arial" w:cs="Arial"/>
          <w:spacing w:val="-3"/>
        </w:rPr>
        <w:t>a Agenda</w:t>
      </w:r>
      <w:r w:rsidR="00CE24AA">
        <w:rPr>
          <w:rFonts w:ascii="Arial" w:hAnsi="Arial" w:cs="Arial"/>
          <w:spacing w:val="-3"/>
        </w:rPr>
        <w:t xml:space="preserve"> Dis</w:t>
      </w:r>
      <w:r w:rsidR="00746A68">
        <w:rPr>
          <w:rFonts w:ascii="Arial" w:hAnsi="Arial" w:cs="Arial"/>
          <w:spacing w:val="-3"/>
        </w:rPr>
        <w:t>tribuidora ME</w:t>
      </w:r>
      <w:r w:rsidRPr="00E66E15">
        <w:rPr>
          <w:rFonts w:ascii="Arial" w:hAnsi="Arial" w:cs="Arial"/>
          <w:spacing w:val="-3"/>
        </w:rPr>
        <w:t xml:space="preserve">, na qualidade de CONTRATANTE e  </w:t>
      </w:r>
      <w:r w:rsidRPr="00E66E15">
        <w:rPr>
          <w:rFonts w:ascii="Arial" w:hAnsi="Arial" w:cs="Arial"/>
          <w:spacing w:val="-3"/>
          <w:u w:val="single"/>
        </w:rPr>
        <w:t xml:space="preserve"> </w:t>
      </w:r>
      <w:r w:rsidRPr="00E66E15"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0F396B" w:rsidRPr="00E66E15" w:rsidRDefault="000F396B" w:rsidP="000F396B">
      <w:pPr>
        <w:ind w:left="3732"/>
        <w:jc w:val="both"/>
        <w:rPr>
          <w:rFonts w:ascii="Arial" w:hAnsi="Arial" w:cs="Arial"/>
          <w:spacing w:val="-3"/>
        </w:rPr>
      </w:pP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A Câmara Mun</w:t>
      </w:r>
      <w:r>
        <w:rPr>
          <w:rFonts w:ascii="Arial" w:hAnsi="Arial" w:cs="Arial"/>
          <w:b/>
          <w:spacing w:val="-3"/>
        </w:rPr>
        <w:t>i</w:t>
      </w:r>
      <w:r w:rsidRPr="00E66E15">
        <w:rPr>
          <w:rFonts w:ascii="Arial" w:hAnsi="Arial" w:cs="Arial"/>
          <w:b/>
          <w:spacing w:val="-3"/>
        </w:rPr>
        <w:t>cipal de Cachoeiro de Itapemirim do Estado do Espírito Santo</w:t>
      </w:r>
      <w:r w:rsidRPr="00E66E15">
        <w:rPr>
          <w:rFonts w:ascii="Arial" w:hAnsi="Arial" w:cs="Arial"/>
          <w:spacing w:val="-3"/>
        </w:rPr>
        <w:t xml:space="preserve">,  com sede na </w:t>
      </w:r>
      <w:r>
        <w:rPr>
          <w:rFonts w:ascii="Arial" w:hAnsi="Arial" w:cs="Arial"/>
          <w:spacing w:val="-3"/>
        </w:rPr>
        <w:t xml:space="preserve">Pça </w:t>
      </w:r>
      <w:proofErr w:type="spellStart"/>
      <w:r>
        <w:rPr>
          <w:rFonts w:ascii="Arial" w:hAnsi="Arial" w:cs="Arial"/>
          <w:spacing w:val="-3"/>
        </w:rPr>
        <w:t>Jerônymo</w:t>
      </w:r>
      <w:proofErr w:type="spellEnd"/>
      <w:r>
        <w:rPr>
          <w:rFonts w:ascii="Arial" w:hAnsi="Arial" w:cs="Arial"/>
          <w:spacing w:val="-3"/>
        </w:rPr>
        <w:t xml:space="preserve"> Monteiro, </w:t>
      </w:r>
      <w:r w:rsidRPr="00E66E15">
        <w:rPr>
          <w:rFonts w:ascii="Arial" w:hAnsi="Arial" w:cs="Arial"/>
          <w:spacing w:val="-3"/>
        </w:rPr>
        <w:t xml:space="preserve">n.º </w:t>
      </w:r>
      <w:r>
        <w:rPr>
          <w:rFonts w:ascii="Arial" w:hAnsi="Arial" w:cs="Arial"/>
          <w:spacing w:val="-3"/>
        </w:rPr>
        <w:t>70</w:t>
      </w:r>
      <w:r w:rsidRPr="00E66E15">
        <w:rPr>
          <w:rFonts w:ascii="Arial" w:hAnsi="Arial" w:cs="Arial"/>
          <w:spacing w:val="-3"/>
        </w:rPr>
        <w:t xml:space="preserve"> Centro – Cachoeiro de Itapemirim - ES, inscrita no CNPJ-MF sob o nº 31.723.265/0001-41, neste ato representado por seu Presidente </w:t>
      </w:r>
      <w:r>
        <w:rPr>
          <w:rFonts w:ascii="Arial" w:hAnsi="Arial" w:cs="Arial"/>
          <w:b/>
          <w:spacing w:val="-3"/>
        </w:rPr>
        <w:t>Alexandre Bastos Rodrigues</w:t>
      </w:r>
      <w:r w:rsidR="009B12F5">
        <w:rPr>
          <w:rFonts w:ascii="Arial" w:hAnsi="Arial" w:cs="Arial"/>
          <w:spacing w:val="-3"/>
        </w:rPr>
        <w:t>, portador do CPF-MF nº 978.721.217-00 e RG nº 792.619</w:t>
      </w:r>
      <w:r w:rsidRPr="00E66E15">
        <w:rPr>
          <w:rFonts w:ascii="Arial" w:hAnsi="Arial" w:cs="Arial"/>
          <w:spacing w:val="-3"/>
        </w:rPr>
        <w:t xml:space="preserve">, doravante denominado CONTRATANTE, adiante designada apenas como CÂMARA e, de outro lado, a empresa </w:t>
      </w:r>
      <w:r w:rsidR="009B12F5">
        <w:rPr>
          <w:rFonts w:ascii="Arial" w:hAnsi="Arial" w:cs="Arial"/>
          <w:spacing w:val="-3"/>
        </w:rPr>
        <w:t>Agenda Distribuidora ME</w:t>
      </w:r>
      <w:r w:rsidRPr="00E66E15">
        <w:rPr>
          <w:rFonts w:ascii="Arial" w:hAnsi="Arial" w:cs="Arial"/>
          <w:spacing w:val="-3"/>
        </w:rPr>
        <w:t xml:space="preserve"> pessoa jurídica de direito privado, inscrita no CNPJ-MF sob o nº</w:t>
      </w:r>
      <w:r>
        <w:rPr>
          <w:rFonts w:ascii="Arial" w:hAnsi="Arial" w:cs="Arial"/>
          <w:spacing w:val="-3"/>
        </w:rPr>
        <w:t xml:space="preserve"> </w:t>
      </w:r>
      <w:r w:rsidR="00FF2CA8">
        <w:rPr>
          <w:rFonts w:ascii="Arial" w:hAnsi="Arial" w:cs="Arial"/>
          <w:spacing w:val="-3"/>
        </w:rPr>
        <w:t>32.447.906/0001-45</w:t>
      </w:r>
      <w:r w:rsidRPr="00E66E15">
        <w:rPr>
          <w:rFonts w:ascii="Arial" w:hAnsi="Arial" w:cs="Arial"/>
          <w:spacing w:val="-3"/>
        </w:rPr>
        <w:t xml:space="preserve">, com sede </w:t>
      </w:r>
      <w:proofErr w:type="spellStart"/>
      <w:r w:rsidR="00FF2CA8">
        <w:rPr>
          <w:rFonts w:ascii="Arial" w:hAnsi="Arial" w:cs="Arial"/>
          <w:spacing w:val="-3"/>
        </w:rPr>
        <w:t>Atanagildo</w:t>
      </w:r>
      <w:proofErr w:type="spellEnd"/>
      <w:r w:rsidR="00FF2CA8">
        <w:rPr>
          <w:rFonts w:ascii="Arial" w:hAnsi="Arial" w:cs="Arial"/>
          <w:spacing w:val="-3"/>
        </w:rPr>
        <w:t xml:space="preserve"> Araújo</w:t>
      </w:r>
      <w:r w:rsidRPr="00E66E15">
        <w:rPr>
          <w:rFonts w:ascii="Arial" w:hAnsi="Arial" w:cs="Arial"/>
          <w:spacing w:val="-3"/>
        </w:rPr>
        <w:t>,</w:t>
      </w:r>
      <w:r w:rsidR="00FF2CA8">
        <w:rPr>
          <w:rFonts w:ascii="Arial" w:hAnsi="Arial" w:cs="Arial"/>
          <w:spacing w:val="-3"/>
        </w:rPr>
        <w:t xml:space="preserve"> nº 3</w:t>
      </w:r>
      <w:r>
        <w:rPr>
          <w:rFonts w:ascii="Arial" w:hAnsi="Arial" w:cs="Arial"/>
          <w:spacing w:val="-3"/>
        </w:rPr>
        <w:t xml:space="preserve">/ Bairro </w:t>
      </w:r>
      <w:r w:rsidR="00FF2CA8">
        <w:rPr>
          <w:rFonts w:ascii="Arial" w:hAnsi="Arial" w:cs="Arial"/>
          <w:spacing w:val="-3"/>
        </w:rPr>
        <w:t>IBC</w:t>
      </w:r>
      <w:r>
        <w:rPr>
          <w:rFonts w:ascii="Arial" w:hAnsi="Arial" w:cs="Arial"/>
          <w:spacing w:val="-3"/>
        </w:rPr>
        <w:t xml:space="preserve">, Cachoeiro de Itapemirim, CEP Nº </w:t>
      </w:r>
      <w:r w:rsidR="00FF2CA8">
        <w:rPr>
          <w:rFonts w:ascii="Arial" w:hAnsi="Arial" w:cs="Arial"/>
          <w:spacing w:val="-3"/>
        </w:rPr>
        <w:t>29.315-325</w:t>
      </w:r>
      <w:r w:rsidRPr="00E66E15">
        <w:rPr>
          <w:rFonts w:ascii="Arial" w:hAnsi="Arial" w:cs="Arial"/>
          <w:spacing w:val="-3"/>
        </w:rPr>
        <w:t xml:space="preserve"> por seu representante legal, Sr.</w:t>
      </w:r>
      <w:r>
        <w:rPr>
          <w:rFonts w:ascii="Arial" w:hAnsi="Arial" w:cs="Arial"/>
          <w:spacing w:val="-3"/>
        </w:rPr>
        <w:t xml:space="preserve"> </w:t>
      </w:r>
      <w:r w:rsidR="0045409A">
        <w:rPr>
          <w:rFonts w:ascii="Arial" w:hAnsi="Arial" w:cs="Arial"/>
          <w:spacing w:val="-3"/>
        </w:rPr>
        <w:t>Arnaldo Carlos Goldner</w:t>
      </w:r>
      <w:r w:rsidRPr="00E66E15">
        <w:rPr>
          <w:rFonts w:ascii="Arial" w:hAnsi="Arial" w:cs="Arial"/>
          <w:spacing w:val="-3"/>
        </w:rPr>
        <w:t xml:space="preserve"> doravante denominada CONTRATADA, resolvem firmar o presente contrato  de fornecimento de </w:t>
      </w:r>
      <w:r>
        <w:rPr>
          <w:rFonts w:ascii="Arial" w:hAnsi="Arial" w:cs="Arial"/>
          <w:spacing w:val="-3"/>
        </w:rPr>
        <w:t>materiais de expediente</w:t>
      </w:r>
      <w:r w:rsidRPr="00E66E15">
        <w:rPr>
          <w:rFonts w:ascii="Arial" w:hAnsi="Arial" w:cs="Arial"/>
          <w:spacing w:val="-3"/>
        </w:rPr>
        <w:t>, conforme Anexo I, nos termos do procedimento licitatório –</w:t>
      </w:r>
      <w:r>
        <w:rPr>
          <w:rFonts w:ascii="Arial" w:hAnsi="Arial" w:cs="Arial"/>
          <w:spacing w:val="-3"/>
        </w:rPr>
        <w:t xml:space="preserve">,Processo nº </w:t>
      </w:r>
      <w:r>
        <w:rPr>
          <w:rFonts w:ascii="Arial" w:hAnsi="Arial" w:cs="Arial"/>
          <w:b/>
          <w:spacing w:val="-3"/>
        </w:rPr>
        <w:t>53.468</w:t>
      </w:r>
      <w:r w:rsidRPr="000B0CC2">
        <w:rPr>
          <w:rFonts w:ascii="Arial" w:hAnsi="Arial" w:cs="Arial"/>
          <w:b/>
          <w:spacing w:val="-3"/>
        </w:rPr>
        <w:t>/201</w:t>
      </w:r>
      <w:r>
        <w:rPr>
          <w:rFonts w:ascii="Arial" w:hAnsi="Arial" w:cs="Arial"/>
          <w:b/>
          <w:spacing w:val="-3"/>
        </w:rPr>
        <w:t>7</w:t>
      </w:r>
      <w:r w:rsidRPr="00E66E15"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0F396B" w:rsidRDefault="000F396B" w:rsidP="000F396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PRIMEIRA – Do Objeto</w:t>
      </w:r>
    </w:p>
    <w:p w:rsidR="000F396B" w:rsidRPr="00C05946" w:rsidRDefault="000F396B" w:rsidP="000F396B">
      <w:pPr>
        <w:rPr>
          <w:lang w:eastAsia="zh-CN"/>
        </w:rPr>
      </w:pPr>
    </w:p>
    <w:p w:rsidR="000F396B" w:rsidRPr="00E66E15" w:rsidRDefault="000F396B" w:rsidP="000F396B">
      <w:pPr>
        <w:pStyle w:val="WW-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 xml:space="preserve">1.1 </w:t>
      </w:r>
      <w:r w:rsidRPr="00E66E15">
        <w:rPr>
          <w:rFonts w:ascii="Arial" w:hAnsi="Arial" w:cs="Arial"/>
        </w:rPr>
        <w:t xml:space="preserve">– Constitui objeto do presente contrato a Aquisição </w:t>
      </w:r>
      <w:r>
        <w:rPr>
          <w:rFonts w:ascii="Arial" w:hAnsi="Arial" w:cs="Arial"/>
        </w:rPr>
        <w:t xml:space="preserve">de MATERIAL DE EXPEDIENTE </w:t>
      </w:r>
      <w:r w:rsidRPr="00E66E15">
        <w:rPr>
          <w:rFonts w:ascii="Arial" w:hAnsi="Arial" w:cs="Arial"/>
        </w:rPr>
        <w:t>conforme Anexo I, para o Legislativo Municipal.</w:t>
      </w:r>
    </w:p>
    <w:p w:rsidR="000F396B" w:rsidRPr="00E66E15" w:rsidRDefault="000F396B" w:rsidP="000F396B">
      <w:pPr>
        <w:pStyle w:val="Ttulo5"/>
        <w:numPr>
          <w:ilvl w:val="4"/>
          <w:numId w:val="2"/>
        </w:numPr>
        <w:tabs>
          <w:tab w:val="left" w:pos="0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CLÁUSULA SEGUNDA – Dos Documentos Integrantes</w:t>
      </w:r>
    </w:p>
    <w:p w:rsidR="000F396B" w:rsidRDefault="000F396B" w:rsidP="000F396B">
      <w:pPr>
        <w:pStyle w:val="Corpodetexto31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2.1</w:t>
      </w:r>
      <w:r w:rsidRPr="00E66E15">
        <w:rPr>
          <w:rFonts w:ascii="Arial" w:hAnsi="Arial" w:cs="Arial"/>
        </w:rPr>
        <w:t xml:space="preserve"> – Fazem parte integrante deste contrato todos os documentos e instruções, inclusive as propostas, que compõe</w:t>
      </w:r>
      <w:r>
        <w:rPr>
          <w:rFonts w:ascii="Arial" w:hAnsi="Arial" w:cs="Arial"/>
        </w:rPr>
        <w:t>m o processo administrativo</w:t>
      </w:r>
      <w:r w:rsidRPr="00E66E15">
        <w:rPr>
          <w:rFonts w:ascii="Arial" w:hAnsi="Arial" w:cs="Arial"/>
        </w:rPr>
        <w:t>, completando o presente contrato para todos os fins de direito, independentemente de sua transcrição, obrigando-se as partes em todos os seus termos.</w:t>
      </w:r>
    </w:p>
    <w:p w:rsidR="0045409A" w:rsidRDefault="0045409A" w:rsidP="000F396B">
      <w:pPr>
        <w:pStyle w:val="Corpodetexto31"/>
        <w:spacing w:before="240"/>
        <w:jc w:val="both"/>
        <w:rPr>
          <w:rFonts w:ascii="Arial" w:hAnsi="Arial" w:cs="Arial"/>
        </w:rPr>
      </w:pPr>
    </w:p>
    <w:p w:rsidR="0045409A" w:rsidRDefault="0045409A" w:rsidP="000F396B">
      <w:pPr>
        <w:pStyle w:val="Corpodetexto31"/>
        <w:spacing w:before="240"/>
        <w:jc w:val="both"/>
        <w:rPr>
          <w:rFonts w:ascii="Arial" w:hAnsi="Arial" w:cs="Arial"/>
        </w:rPr>
      </w:pPr>
    </w:p>
    <w:p w:rsidR="0045409A" w:rsidRPr="00E66E15" w:rsidRDefault="0045409A" w:rsidP="000F396B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0F396B" w:rsidRDefault="000F396B" w:rsidP="000F396B">
      <w:pPr>
        <w:pStyle w:val="Corpodetexto31"/>
        <w:spacing w:before="240"/>
        <w:jc w:val="both"/>
        <w:rPr>
          <w:rFonts w:ascii="Arial" w:hAnsi="Arial" w:cs="Arial"/>
          <w:b/>
        </w:rPr>
      </w:pPr>
      <w:r w:rsidRPr="00E66E15">
        <w:rPr>
          <w:rFonts w:ascii="Arial" w:hAnsi="Arial" w:cs="Arial"/>
          <w:b/>
        </w:rPr>
        <w:t>CLÁUSULA TERCEIRA – Do Regime de Execução</w:t>
      </w:r>
    </w:p>
    <w:p w:rsidR="000F396B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3.1</w:t>
      </w:r>
      <w:r w:rsidRPr="00E66E15">
        <w:rPr>
          <w:rFonts w:ascii="Arial" w:hAnsi="Arial" w:cs="Arial"/>
        </w:rPr>
        <w:t xml:space="preserve"> – Fica estabelecido o regime de entrega parcelada de acordo com a necessidade, representada pela emissão da Ordem de Compra, a critério da contratante. Sendo que fornecimento será realizado diretamente no </w:t>
      </w:r>
      <w:r>
        <w:rPr>
          <w:rFonts w:ascii="Arial" w:hAnsi="Arial" w:cs="Arial"/>
        </w:rPr>
        <w:t>almoxarifado da contratante</w:t>
      </w:r>
      <w:r w:rsidRPr="00E66E15">
        <w:rPr>
          <w:rFonts w:ascii="Arial" w:hAnsi="Arial" w:cs="Arial"/>
        </w:rPr>
        <w:t>.</w:t>
      </w: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QUARTA – Do Valor do Contrato e Da Fonte de Recurso</w:t>
      </w:r>
    </w:p>
    <w:p w:rsidR="000F396B" w:rsidRDefault="000F396B" w:rsidP="000F396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4.1</w:t>
      </w:r>
      <w:r w:rsidRPr="00E66E15">
        <w:rPr>
          <w:rFonts w:ascii="Arial" w:hAnsi="Arial" w:cs="Arial"/>
        </w:rPr>
        <w:t xml:space="preserve"> – O valor global do presente contrato é de R$ </w:t>
      </w:r>
      <w:r w:rsidR="00747AE6">
        <w:rPr>
          <w:rFonts w:ascii="Arial" w:hAnsi="Arial" w:cs="Arial"/>
        </w:rPr>
        <w:t>17.505,55</w:t>
      </w:r>
      <w:r w:rsidRPr="00E66E15">
        <w:rPr>
          <w:rFonts w:ascii="Arial" w:hAnsi="Arial" w:cs="Arial"/>
        </w:rPr>
        <w:t xml:space="preserve"> (</w:t>
      </w:r>
      <w:r w:rsidR="00B17EAD">
        <w:rPr>
          <w:rFonts w:ascii="Arial" w:hAnsi="Arial" w:cs="Arial"/>
        </w:rPr>
        <w:t xml:space="preserve">dezessete mil, quinhentos </w:t>
      </w:r>
      <w:bookmarkStart w:id="0" w:name="_GoBack"/>
      <w:bookmarkEnd w:id="0"/>
      <w:r w:rsidR="00747AE6">
        <w:rPr>
          <w:rFonts w:ascii="Arial" w:hAnsi="Arial" w:cs="Arial"/>
        </w:rPr>
        <w:t>e cinco reais e cinquenta e cinco centavos</w:t>
      </w:r>
      <w:r w:rsidRPr="00E66E15"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0F396B" w:rsidRPr="00E66E15" w:rsidRDefault="000F396B" w:rsidP="000F396B">
      <w:pPr>
        <w:autoSpaceDE w:val="0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  <w:color w:val="000000"/>
        </w:rPr>
        <w:t xml:space="preserve">4.2- </w:t>
      </w:r>
      <w:r w:rsidRPr="00E66E15">
        <w:rPr>
          <w:rFonts w:ascii="Arial" w:hAnsi="Arial" w:cs="Arial"/>
          <w:bCs/>
          <w:color w:val="000000"/>
        </w:rPr>
        <w:t>As despesas decorrentes da presente licitação correrão por conta da dotação: 3.3.90.</w:t>
      </w:r>
      <w:r>
        <w:rPr>
          <w:rFonts w:ascii="Arial" w:hAnsi="Arial" w:cs="Arial"/>
          <w:bCs/>
          <w:color w:val="000000"/>
        </w:rPr>
        <w:t>30</w:t>
      </w:r>
      <w:r w:rsidRPr="00E66E1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>16</w:t>
      </w:r>
      <w:r w:rsidRPr="00E66E15">
        <w:rPr>
          <w:rFonts w:ascii="Arial" w:hAnsi="Arial" w:cs="Arial"/>
          <w:bCs/>
          <w:color w:val="000000"/>
        </w:rPr>
        <w:t xml:space="preserve"> – </w:t>
      </w:r>
      <w:r>
        <w:rPr>
          <w:rFonts w:ascii="Arial" w:hAnsi="Arial" w:cs="Arial"/>
          <w:bCs/>
          <w:color w:val="000000"/>
        </w:rPr>
        <w:t>MATERIAL DE EXPEDIENTE.</w:t>
      </w:r>
    </w:p>
    <w:p w:rsidR="000F396B" w:rsidRPr="00E66E15" w:rsidRDefault="000F396B" w:rsidP="000F396B">
      <w:pPr>
        <w:spacing w:before="24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QUINTA – PRAZOS CONTRATUAIS, CONDIÇÕES DE ENTREGA E RECEBIMENTO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5.2 – O prazo de duração do Contrato terá início no dia subsequente a assinatura deste e terá duração </w:t>
      </w:r>
      <w:r>
        <w:rPr>
          <w:rFonts w:ascii="Arial" w:hAnsi="Arial" w:cs="Arial"/>
        </w:rPr>
        <w:t>até o dia 31 de dezembro de 2017</w:t>
      </w:r>
      <w:r w:rsidRPr="00E66E15">
        <w:rPr>
          <w:rFonts w:ascii="Arial" w:hAnsi="Arial" w:cs="Arial"/>
        </w:rPr>
        <w:t xml:space="preserve">. 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5.3 – Os servidores efetivos lotados no </w:t>
      </w:r>
      <w:r>
        <w:rPr>
          <w:rFonts w:ascii="Arial" w:hAnsi="Arial" w:cs="Arial"/>
        </w:rPr>
        <w:t>almoxarifado</w:t>
      </w:r>
      <w:r w:rsidRPr="00E66E15">
        <w:rPr>
          <w:rFonts w:ascii="Arial" w:hAnsi="Arial" w:cs="Arial"/>
        </w:rPr>
        <w:t xml:space="preserve"> da Câmara Municipal serão responsáveis pelo recebimento do objeto licitado.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5.4 – A CONTRATANTE poderá solicitar à CONTRATADA a substituição dos objetos em que forem verificados irregularidades relativas a sua qualidade, ou a complementação em caso de irregularidade relativa à quantidade e qualidade. Nestes casos o prazo para complementação e/ou substituição será </w:t>
      </w:r>
      <w:r>
        <w:rPr>
          <w:rFonts w:ascii="Arial" w:hAnsi="Arial" w:cs="Arial"/>
        </w:rPr>
        <w:t xml:space="preserve">de 05 (cinco) dias </w:t>
      </w:r>
      <w:r w:rsidRPr="00E66E15">
        <w:rPr>
          <w:rFonts w:ascii="Arial" w:hAnsi="Arial" w:cs="Arial"/>
        </w:rPr>
        <w:t>determinado pela Unidade responsável pelo seu recebimento.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5.5 – A eventual reprovação dos objetos ofertados, em qualquer fase de sua entrega, não implicará em alteração dos demais prazos contratuais, nem eximirá a CONTRATADA da aplicação das multas contratuais a que está sujeita.</w:t>
      </w: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hAnsi="Arial" w:cs="Arial"/>
        </w:rPr>
        <w:t>5.6 – Os prazos de entrega admitem prorrogação, a critério do setor requisitante, devendo ser justificado por escrito e previamente autorizado pelo responsável, desde que ocorra algum dos seguintes motivos: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a) Alteração das especificações pela Administração Municipal;</w:t>
      </w:r>
    </w:p>
    <w:p w:rsidR="00747AE6" w:rsidRDefault="00747AE6" w:rsidP="000F396B">
      <w:pPr>
        <w:jc w:val="both"/>
        <w:rPr>
          <w:rFonts w:ascii="Arial" w:hAnsi="Arial" w:cs="Arial"/>
        </w:rPr>
      </w:pPr>
    </w:p>
    <w:p w:rsidR="00747AE6" w:rsidRDefault="00747AE6" w:rsidP="000F396B">
      <w:pPr>
        <w:jc w:val="both"/>
        <w:rPr>
          <w:rFonts w:ascii="Arial" w:hAnsi="Arial" w:cs="Arial"/>
        </w:rPr>
      </w:pPr>
    </w:p>
    <w:p w:rsidR="00747AE6" w:rsidRPr="00E66E15" w:rsidRDefault="00747AE6" w:rsidP="000F396B">
      <w:pPr>
        <w:jc w:val="both"/>
        <w:rPr>
          <w:rFonts w:ascii="Arial" w:eastAsia="Arial" w:hAnsi="Arial" w:cs="Arial"/>
        </w:rPr>
      </w:pP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b) Superveniência de fato excepcional e imprevisível, estranho à vontade das partes, que altere           fundamentalmente as condições de cumprimento do Edital e execução do Contrato;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c) Interrupção da execução do Contrato ou diminuição do ritmo de trabalho por ordem e no          interesse da Administração Municipal;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d) Aumento das quantidades inicialmente previstas no Contrato, nos limites permitidos pela Lei nº 8.666/93;</w:t>
      </w:r>
    </w:p>
    <w:p w:rsidR="000F396B" w:rsidRPr="00E66E15" w:rsidRDefault="000F396B" w:rsidP="000F396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 xml:space="preserve">e) Impedimento de cumprimento do Edital e execução do Contrato por fato ou ato de </w:t>
      </w:r>
      <w:proofErr w:type="gramStart"/>
      <w:r w:rsidR="00A36B25" w:rsidRPr="00E66E15">
        <w:rPr>
          <w:rFonts w:ascii="Arial" w:hAnsi="Arial" w:cs="Arial"/>
        </w:rPr>
        <w:t xml:space="preserve">terceiros,  </w:t>
      </w:r>
      <w:r w:rsidRPr="00E66E15">
        <w:rPr>
          <w:rFonts w:ascii="Arial" w:hAnsi="Arial" w:cs="Arial"/>
        </w:rPr>
        <w:t xml:space="preserve"> </w:t>
      </w:r>
      <w:proofErr w:type="gramEnd"/>
      <w:r w:rsidRPr="00E66E15">
        <w:rPr>
          <w:rFonts w:ascii="Arial" w:hAnsi="Arial" w:cs="Arial"/>
        </w:rPr>
        <w:t xml:space="preserve">    reconhecido pela Administração Municipal em documentos contemporâneos a sua ocorrência;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f) Omissão ou atraso de providências a cargo da Administração Municipal, sem prejuízo das sanções legais aplicáveis aos responsáveis.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5.7 – A CONTRATADA deverá entregar a quantidade solicitada pela Câmara Municipa</w:t>
      </w:r>
      <w:r>
        <w:rPr>
          <w:rFonts w:ascii="Arial" w:hAnsi="Arial" w:cs="Arial"/>
        </w:rPr>
        <w:t>l</w:t>
      </w:r>
      <w:r w:rsidRPr="00E66E15">
        <w:rPr>
          <w:rFonts w:ascii="Arial" w:hAnsi="Arial" w:cs="Arial"/>
        </w:rPr>
        <w:t>, não podendo, EM HIPOTESE ALGUMA, estipular quantidades mínimas ou máximas de entrega.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SEXTA – OBRIGAÇÕES DO CONTRATANTE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6.1 – Emitir a Nota de Empenho.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6.2 – Fornecer à CONTRATADA, junto com cópia da Nota de Empenho, todos os elementos que possam ser indispensáveis ao fornecimento dos objetos.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6.3 – Atestar a entrega dos objetos, no que tange a sua qualidade e quantidade, observando as condições estabelecidas neste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6.4 – Designar, previamente, servidor responsável pelo acompanhamento e fiscalização deste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6.5 – Efetuar o pagamento à CONTRATADA, nos termos estabelecidos na Cláusula </w:t>
      </w:r>
      <w:r>
        <w:rPr>
          <w:rFonts w:ascii="Arial" w:hAnsi="Arial" w:cs="Arial"/>
        </w:rPr>
        <w:t>Nona</w:t>
      </w:r>
      <w:r w:rsidRPr="00E66E15">
        <w:rPr>
          <w:rFonts w:ascii="Arial" w:hAnsi="Arial" w:cs="Arial"/>
        </w:rPr>
        <w:t xml:space="preserve"> deste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SÉTIMA – DAS OBRIGAÇÕES DA CONTRATADA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 – Fornecer os produtos descritos na Cláusula Primeira deste instrumento contratual, conforme especificados no Anexo I que integra o presente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7.3 – Responsabilizar-se pelo integral fornecimento dos produtos, inclusive no que se referir a observância da legislação em vigor.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7.4 – Substituir ou complementar, às suas expensas, no todo ou em parte, os objetos em que se verificarem vícios de qualidade e/ou quantidade.</w:t>
      </w:r>
    </w:p>
    <w:p w:rsidR="00604448" w:rsidRDefault="00604448" w:rsidP="000F396B">
      <w:pPr>
        <w:jc w:val="both"/>
        <w:rPr>
          <w:rFonts w:ascii="Arial" w:hAnsi="Arial" w:cs="Arial"/>
        </w:rPr>
      </w:pPr>
    </w:p>
    <w:p w:rsidR="00604448" w:rsidRPr="00E66E15" w:rsidRDefault="00604448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7.5 – Responsabilizar-se pelos encargos trabalhistas, previdenciários, fiscais, comerciais e demais ônus necessários à execução do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7.6 – Responsabilizar-se civil e penalmente pelos danos causados diretamente ao CONTRATANTE ou a terceiros, decorrentes de sua culpa ou dolo na execução do Contrato, não incluindo esta responsabilidade à fiscalização.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7.7 – Manter durante toda a execução do Contrato, em compatibilidade com as obrigações por ela assumidas, todas as condições de habilitação e qualificação exigidas na licitação.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7.8 – Permitir e facilitar a fiscalização do Contrato, em qualquer dia e hora, devendo prestar todos os informes e esclarecimentos solicitados.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7.9 – Efetuar o pagamento de seus empregados nos prazos legais, independente do recebimento da fatura.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7.10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7.11 – A CONTRATADA deverá registrar as ocorrências havidas durante a execução do presente 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Contrato, de tudo dando ciência à CONTRATANTE, respondendo integralmente por sua omissão.</w:t>
      </w:r>
    </w:p>
    <w:p w:rsidR="000F396B" w:rsidRPr="00E66E15" w:rsidRDefault="000F396B" w:rsidP="000F396B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</w:rPr>
        <w:t>7.12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0F396B" w:rsidRPr="00E66E15" w:rsidRDefault="000F396B" w:rsidP="000F396B">
      <w:pPr>
        <w:jc w:val="both"/>
        <w:rPr>
          <w:rFonts w:ascii="Arial" w:hAnsi="Arial" w:cs="Arial"/>
          <w:b/>
          <w:bCs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OITAVA – FISCALIZAÇÃO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8.1 – O acompanhamento e fiscalização para o fiel cumprimento e execução deste Contrato será feito pelo servid</w:t>
      </w:r>
      <w:r>
        <w:rPr>
          <w:rFonts w:ascii="Arial" w:hAnsi="Arial" w:cs="Arial"/>
        </w:rPr>
        <w:t>or</w:t>
      </w:r>
      <w:r w:rsidRPr="00E66E15">
        <w:rPr>
          <w:rFonts w:ascii="Arial" w:hAnsi="Arial" w:cs="Arial"/>
        </w:rPr>
        <w:t xml:space="preserve">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 w:rsidRPr="00E66E15">
        <w:rPr>
          <w:rFonts w:ascii="Arial" w:hAnsi="Arial" w:cs="Arial"/>
        </w:rPr>
        <w:t>co-responsabilidade</w:t>
      </w:r>
      <w:proofErr w:type="spellEnd"/>
      <w:r w:rsidRPr="00E66E15">
        <w:rPr>
          <w:rFonts w:ascii="Arial" w:hAnsi="Arial" w:cs="Arial"/>
        </w:rPr>
        <w:t xml:space="preserve"> do CONTRATANTE.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8.3 – A CONTRATADA deve permitir e oferecer condições para a mais completa fiscalização do</w:t>
      </w:r>
    </w:p>
    <w:p w:rsidR="00C8175E" w:rsidRDefault="00C8175E" w:rsidP="000F396B">
      <w:pPr>
        <w:jc w:val="both"/>
        <w:rPr>
          <w:rFonts w:ascii="Arial" w:hAnsi="Arial" w:cs="Arial"/>
        </w:rPr>
      </w:pPr>
    </w:p>
    <w:p w:rsidR="00C8175E" w:rsidRDefault="00C8175E" w:rsidP="000F396B">
      <w:pPr>
        <w:jc w:val="both"/>
        <w:rPr>
          <w:rFonts w:ascii="Arial" w:hAnsi="Arial" w:cs="Arial"/>
        </w:rPr>
      </w:pPr>
    </w:p>
    <w:p w:rsidR="00C8175E" w:rsidRPr="00E66E15" w:rsidRDefault="00C8175E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NONA – PAGAMENTO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9.3 – Ocorrendo erros na apresentação do(s) documento(s) fiscal(</w:t>
      </w:r>
      <w:proofErr w:type="spellStart"/>
      <w:r w:rsidRPr="00E66E15">
        <w:rPr>
          <w:rFonts w:ascii="Arial" w:hAnsi="Arial" w:cs="Arial"/>
        </w:rPr>
        <w:t>is</w:t>
      </w:r>
      <w:proofErr w:type="spellEnd"/>
      <w:r w:rsidRPr="00E66E15">
        <w:rPr>
          <w:rFonts w:ascii="Arial" w:hAnsi="Arial" w:cs="Arial"/>
        </w:rPr>
        <w:t>), o(s) mesmo(s) será(</w:t>
      </w:r>
      <w:proofErr w:type="spellStart"/>
      <w:r w:rsidRPr="00E66E15">
        <w:rPr>
          <w:rFonts w:ascii="Arial" w:hAnsi="Arial" w:cs="Arial"/>
        </w:rPr>
        <w:t>ão</w:t>
      </w:r>
      <w:proofErr w:type="spellEnd"/>
      <w:r w:rsidRPr="00E66E15"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 responsabilidade da CONTRATADA.</w:t>
      </w:r>
    </w:p>
    <w:p w:rsidR="000F396B" w:rsidRPr="00F4412C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9.5 </w:t>
      </w:r>
      <w:r w:rsidRPr="00F4412C">
        <w:rPr>
          <w:rFonts w:ascii="Arial" w:hAnsi="Arial" w:cs="Arial"/>
        </w:rPr>
        <w:t xml:space="preserve">– Os preços serão fixos e irreajustáveis </w:t>
      </w:r>
      <w:r>
        <w:rPr>
          <w:rFonts w:ascii="Arial" w:hAnsi="Arial" w:cs="Arial"/>
        </w:rPr>
        <w:t>salvo nas hipóteses do art.65 da Lei 8.666/93.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9.6 – O pagamento somente será efetuado mediante: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Prova de regularidade com a Fazenda Federal, Estadual (do domicílio ou sede da     CONTRATADA) e Municipal (onde for sediada a empresa e a do Município de Cachoeiro de Itapemirim, quando a sede não for deste Município), através de certidões expedidas pelos órgãos competentes, que estejam dentro do prazo de validade expresso na própria certidão;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9.8 – De acordo com a Portaria Municipal n° 465/05, Artigo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>, §§ 1</w:t>
      </w:r>
      <w:r>
        <w:rPr>
          <w:rFonts w:ascii="Arial" w:hAnsi="Arial" w:cs="Arial"/>
        </w:rPr>
        <w:t>º</w:t>
      </w:r>
      <w:r w:rsidRPr="00E66E15">
        <w:rPr>
          <w:rFonts w:ascii="Arial" w:hAnsi="Arial" w:cs="Arial"/>
        </w:rPr>
        <w:t xml:space="preserve"> e 2°, o CNPJ ou CPF constante do respectivo processo e o CNPJ ou CPF da conta bancária deverão ser coincidentes. Não serão efetuados créditos em contas: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de empresas associadas;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de matriz para filial;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 filial para matriz;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de sócio;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 representante;</w:t>
      </w:r>
    </w:p>
    <w:p w:rsidR="004E7604" w:rsidRDefault="004E7604" w:rsidP="000F396B">
      <w:pPr>
        <w:jc w:val="both"/>
        <w:rPr>
          <w:rFonts w:ascii="Arial" w:hAnsi="Arial" w:cs="Arial"/>
        </w:rPr>
      </w:pPr>
    </w:p>
    <w:p w:rsidR="004E7604" w:rsidRPr="00E66E15" w:rsidRDefault="004E7604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f) de procurador, sob qualquer condição.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9.11 – A CONTRATADA arcará com todos os custos referentes à mão-de-obra direta e/ou indireta, acrescidos de todos os encargos sociais e obrigações de ordem trabalhista, recursos materiais,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transporte,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seguros de qualquer natureza, perdas eventuais, despesas administrativas, tributos e demais encargos necessários a prestação dos serviços objeto deste Contrato.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  <w:b/>
          <w:bCs/>
        </w:rPr>
        <w:t>CLÁUSULA DÉCIMA – PENALIDADES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7º da Lei no 10.520/02 e da Lei 8.666/93 e suas alterações.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a) Advertência;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b) Multa de 0,</w:t>
      </w:r>
      <w:r>
        <w:rPr>
          <w:rFonts w:ascii="Arial" w:hAnsi="Arial" w:cs="Arial"/>
        </w:rPr>
        <w:t>33</w:t>
      </w:r>
      <w:r w:rsidRPr="00272FD0">
        <w:rPr>
          <w:rFonts w:ascii="Arial" w:hAnsi="Arial" w:cs="Arial"/>
        </w:rPr>
        <w:t>% (</w:t>
      </w:r>
      <w:r>
        <w:rPr>
          <w:rFonts w:ascii="Arial" w:hAnsi="Arial" w:cs="Arial"/>
        </w:rPr>
        <w:t>zero vírgula trinta e três por cento</w:t>
      </w:r>
      <w:r w:rsidRPr="00272FD0">
        <w:rPr>
          <w:rFonts w:ascii="Arial" w:hAnsi="Arial" w:cs="Arial"/>
        </w:rPr>
        <w:t>) por dia de atraso;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c) Multa de 10% (dez por cento) pelo descumprimento do Contrato;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d) Suspensão para contratar com a Administração;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e) Declaração de inidoneidade para contratar com a Administração Pública Municipal.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10.3 – As multas previstas nas alíneas “b” e “c” do item acima serão descontadas de imediato no pagamento devido ou cobradas judicialmente, se for o caso.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4E7604" w:rsidRDefault="004E7604" w:rsidP="000F396B">
      <w:pPr>
        <w:jc w:val="both"/>
        <w:rPr>
          <w:rFonts w:ascii="Arial" w:hAnsi="Arial" w:cs="Arial"/>
        </w:rPr>
      </w:pPr>
    </w:p>
    <w:p w:rsidR="004E7604" w:rsidRPr="00272FD0" w:rsidRDefault="004E7604" w:rsidP="000F396B">
      <w:pPr>
        <w:jc w:val="both"/>
        <w:rPr>
          <w:rFonts w:ascii="Arial" w:hAnsi="Arial" w:cs="Arial"/>
        </w:rPr>
      </w:pP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 w:rsidRPr="00272FD0">
        <w:rPr>
          <w:rFonts w:ascii="Arial" w:hAnsi="Arial" w:cs="Arial"/>
        </w:rPr>
        <w:t>pré</w:t>
      </w:r>
      <w:proofErr w:type="spellEnd"/>
      <w:r w:rsidRPr="00272FD0">
        <w:rPr>
          <w:rFonts w:ascii="Arial" w:hAnsi="Arial" w:cs="Arial"/>
        </w:rPr>
        <w:t xml:space="preserve"> falado limite, rescindir o Contrato em razão do atraso.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0F396B" w:rsidRPr="00272FD0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10.11 – As multas serão calculadas pelo valor total do Contrato.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272FD0">
        <w:rPr>
          <w:rFonts w:ascii="Arial" w:hAnsi="Arial" w:cs="Arial"/>
        </w:rPr>
        <w:t>10.12 – Se o descumprimento do Contrato gerar consequências graves para a CONTRATANTE, poderá esta, além de rescindir o Contrato, aplicar uma das penalidades previstas na letra “d” ou “e” do item 10.2.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10.14 – A dosagem da pena e a dimensão do dano serão identificadas pelo Fiscal do Contrato e informados ao Setor Financeiro da Câmara Municipal.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10.15 – Quando declarada a Inidoneidade da CONTRATADA, o setor responsável submeterá sua decisão ao Procurador Legislativo Geral, a fim de que, se confirmada, tenha efeito perante a Administração Pública.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F4412C"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Tenham sofrido condenação definitiva por praticarem, por meios dolosos, fraude fiscal no recolhimento de quaisquer tributos;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Tenham praticado atos ilícitos visando frustrar os objetivos da licitação;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Demonstrarem não possuir idoneidade para contratar com a Administração em virtude da prática e de atos ilícitos.</w:t>
      </w:r>
    </w:p>
    <w:p w:rsidR="000F396B" w:rsidRPr="00E66E15" w:rsidRDefault="000F396B" w:rsidP="000F396B">
      <w:pPr>
        <w:autoSpaceDE w:val="0"/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PRIMEIRA– ALTERAÇÕES CONTRATUAIS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11.1 - O Contrato poderá ser alterado, de acordo com o disposto no artigo 65 da Lei 8.666/93.</w:t>
      </w: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Default="007C39F3" w:rsidP="000F396B">
      <w:pPr>
        <w:jc w:val="both"/>
        <w:rPr>
          <w:rFonts w:ascii="Arial" w:hAnsi="Arial" w:cs="Arial"/>
        </w:rPr>
      </w:pPr>
    </w:p>
    <w:p w:rsidR="007C39F3" w:rsidRPr="00E66E15" w:rsidRDefault="007C39F3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SEGUNDA – RESCISÃO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12.1 – A rescisão do contrato poderá ser determinada por ato unilateral e escrito da Câmara Municipal, nos casos previstos no artigo 78 a 80 da Lei 8.666/93.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12.2 – A inexecução total ou parcial do contrato enseja sua rescisão, com as consequências contratuais e as previstas em lei ou regulamento.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TERCEIRA – DAS DISPOSIÇÕES GERAIS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13.1 - Para os casos omissos será aplicada a legislação que couber, obedecida as disposições previstas na Lei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n.o</w:t>
      </w:r>
      <w:proofErr w:type="spellEnd"/>
      <w:r>
        <w:rPr>
          <w:rFonts w:ascii="Arial" w:hAnsi="Arial" w:cs="Arial"/>
        </w:rPr>
        <w:t xml:space="preserve"> 8.666/93 e suas alterações e a Lei 10.520/02.</w:t>
      </w:r>
    </w:p>
    <w:p w:rsidR="000F396B" w:rsidRDefault="000F396B" w:rsidP="000F396B">
      <w:pPr>
        <w:jc w:val="both"/>
        <w:rPr>
          <w:rFonts w:ascii="Arial" w:hAnsi="Arial" w:cs="Arial"/>
          <w:b/>
          <w:bCs/>
        </w:rPr>
      </w:pPr>
    </w:p>
    <w:p w:rsidR="000F396B" w:rsidRPr="00BC1FDA" w:rsidRDefault="000F396B" w:rsidP="000F396B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CLÁUSULA DÉCIMA QUARTA – DO FORO</w:t>
      </w: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 por estarem de pleno e comum acordo, assinam o presente instrumento contratual, em quatro vias de igual teor e forma, para um só efeito legal, na p</w:t>
      </w:r>
      <w:r>
        <w:rPr>
          <w:rFonts w:ascii="Arial" w:hAnsi="Arial" w:cs="Arial"/>
        </w:rPr>
        <w:t>resença das testemunhas abaixo.</w:t>
      </w:r>
    </w:p>
    <w:p w:rsidR="000F396B" w:rsidRPr="00E66E15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Cachoeiro de Itapemirim/ES, </w:t>
      </w:r>
      <w:r w:rsidR="004D2B99">
        <w:rPr>
          <w:rFonts w:ascii="Arial" w:hAnsi="Arial" w:cs="Arial"/>
        </w:rPr>
        <w:t>22 de Junho</w:t>
      </w:r>
      <w:r>
        <w:rPr>
          <w:rFonts w:ascii="Arial" w:hAnsi="Arial" w:cs="Arial"/>
        </w:rPr>
        <w:t xml:space="preserve"> de 2017</w:t>
      </w:r>
      <w:r w:rsidRPr="00E66E15">
        <w:rPr>
          <w:rFonts w:ascii="Arial" w:hAnsi="Arial" w:cs="Arial"/>
        </w:rPr>
        <w:t>.</w:t>
      </w: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Default="000F396B" w:rsidP="000F396B">
      <w:pPr>
        <w:jc w:val="both"/>
        <w:rPr>
          <w:rFonts w:ascii="Arial" w:hAnsi="Arial" w:cs="Arial"/>
        </w:rPr>
      </w:pP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CONTRATANTE</w:t>
      </w: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Pr="00E66E15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CONTRATADA</w:t>
      </w:r>
    </w:p>
    <w:p w:rsidR="000F396B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Default="000F396B" w:rsidP="000F396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F396B" w:rsidRPr="00D8648B" w:rsidRDefault="000F396B" w:rsidP="000F396B">
      <w:pPr>
        <w:ind w:firstLine="708"/>
        <w:rPr>
          <w:rFonts w:ascii="Verdana" w:hAnsi="Verdana"/>
          <w:szCs w:val="24"/>
        </w:rPr>
      </w:pPr>
    </w:p>
    <w:p w:rsidR="000F396B" w:rsidRPr="00D8648B" w:rsidRDefault="000F396B" w:rsidP="000F396B">
      <w:pPr>
        <w:ind w:firstLine="708"/>
        <w:rPr>
          <w:rFonts w:ascii="Verdana" w:hAnsi="Verdana"/>
          <w:szCs w:val="24"/>
        </w:rPr>
      </w:pPr>
    </w:p>
    <w:p w:rsidR="000F396B" w:rsidRDefault="000F396B" w:rsidP="000F396B">
      <w:pPr>
        <w:ind w:firstLine="708"/>
        <w:jc w:val="center"/>
        <w:rPr>
          <w:rFonts w:ascii="Verdana" w:hAnsi="Verdana"/>
          <w:szCs w:val="24"/>
        </w:rPr>
      </w:pPr>
    </w:p>
    <w:p w:rsidR="000F396B" w:rsidRDefault="000F396B" w:rsidP="000F396B">
      <w:pPr>
        <w:jc w:val="center"/>
        <w:rPr>
          <w:rFonts w:ascii="Arial" w:hAnsi="Arial" w:cs="Arial"/>
          <w:b/>
          <w:bCs/>
        </w:rPr>
      </w:pPr>
      <w:r w:rsidRPr="00E66E15">
        <w:rPr>
          <w:rFonts w:ascii="Arial" w:hAnsi="Arial" w:cs="Arial"/>
          <w:b/>
          <w:bCs/>
        </w:rPr>
        <w:t>ANEXO I- ESPECIFICAÇÃO DO OBJETO</w:t>
      </w:r>
    </w:p>
    <w:p w:rsidR="000F396B" w:rsidRDefault="000F396B" w:rsidP="000F396B">
      <w:pPr>
        <w:jc w:val="center"/>
        <w:rPr>
          <w:rFonts w:ascii="Arial" w:hAnsi="Arial" w:cs="Arial"/>
          <w:b/>
          <w:bCs/>
        </w:rPr>
      </w:pPr>
    </w:p>
    <w:tbl>
      <w:tblPr>
        <w:tblW w:w="1048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402"/>
        <w:gridCol w:w="1276"/>
        <w:gridCol w:w="1276"/>
        <w:gridCol w:w="1134"/>
        <w:gridCol w:w="1415"/>
        <w:gridCol w:w="1417"/>
      </w:tblGrid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MARCA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QUANT.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VR. UNITÁRIO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VR TOTAL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APONTADOR DE LAPIS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inox, confeccionado em metal, tipo escolar, cor prateado, tamanho médio.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BOBINA P/ MAQUINA DE CALCULAR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57MM x 50 1 via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MAXPRINT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6763A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39,80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CAIXA ARQUIVO MORTO (PLASTICO)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em plástico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poliondas</w:t>
            </w:r>
            <w:proofErr w:type="spellEnd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espessura 2,5 mm, 450 g/m2, cor azul, montável p arquivo, medidas 14x26x37 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montada e internamente com medidas de 13,5x25x36, entregar desmontada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POLIBRAS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620,00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PRETA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tinta na cor preta, corpo único em plástico transparente resistente sextavado, com ponta com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esfera de tungstênio, escrita fina, carga e tampas conectadas ao corpo por encaixe, com suspiro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lateral, com val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min de 01 ano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VERMELHA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tinta na cor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vermelh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a, corpo único em plástico transparente resistente sextavado, com ponta com esfera de tungstênio, escrita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fina, carga e tampas conectadas ao corpo por encaixe, com suspiro lateral, com val. min de 01 ano.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CLIPS 2/0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para prender papel, em aço niquelado, fabricado em arame de aço,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antiferrugem</w:t>
            </w:r>
            <w:proofErr w:type="spellEnd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identificação do produto, marca do fabricante.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ACC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LIQUIDA 40 g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líquida, embalagem plástica, com bico aplicador, não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tóxica, lavável, embalagem com 40gr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MAXI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39,50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COLCHETE Nº 8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(bailarina) nº 8, </w:t>
            </w:r>
            <w:proofErr w:type="spellStart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latonado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caixa com 72 unidades.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XR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2,95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280,25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CORRETIVO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liquido, a base de agua, frasco com 18 ml, secagem rápida, branco, atóxico, embalagem de plástico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rígido, com identificação do produto, marca do fabricante, data de validade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DUREX LONGO 12X40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transparente, em polipropileno medindo 12 mm x 40 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ENVELOPE BRANCO 24X34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comum.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SCRITY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EXTRATOR DE GRAMPO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– material de metal.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GRAMPO P/ GRAMPEADOR 26/6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niquelado, para grampeador 26/6, galvanizados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FRAMA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LÁPIS PRETO COMUM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Nº 02, MADEIRA, MINA GRAFITE, DIAMETRO DE 0,2 MM, DUREZA DA CARGA: HB, FORMATO CILINDRICO, DIAMETRO 0,7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E36B50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MM, COMPRIMENTO TOTAL DE 175 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=======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PAPEL LINHO BRANCO 180/M 50FLS – branco – 180gr/m2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SUZANO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PCT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TESOURA MEDIA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- 20 cm,</w:t>
            </w:r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multiuso, em aço inox, cabo em polipropileno preto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PAPEL A4 PCT C/ 500 FLS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210 x 297 mm, gramatura 75 </w:t>
            </w:r>
            <w:proofErr w:type="spellStart"/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</w:t>
            </w:r>
            <w:proofErr w:type="spellEnd"/>
            <w:r w:rsidRPr="0006337D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/m2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REPORT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B436C6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13.900,00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CD-R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80 min/700mb/52x com capa individual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gravável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ESF. AZUL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tinta na cor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azul,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corpo único em plástico transparente resistente sextavado, com ponta com esfera de tungstênio, escrita fina, carga e tampas conectadas ao corpo por encaixe, com suspiro lateral, com val. min de 01 ano.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MARCA TEXTO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fluorescente, na cor amarela (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 cor azul (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100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unid.), cor laranja (1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 cor verde (1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00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unid.),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 ponta chanfrada aprox. 4mm, largura de escrita de 2 a 4mm, não recarregável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MASTER PRINT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520,00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CLIPS 6/0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prender papel, em aço niquelado, fabricado em arame de aço, niquelado, fabricado em arame de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aço,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antiferrugem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embalagem com identificação do produto, marca do fabricante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ACC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6D0FC9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GRAMPEADOR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material metal, tipo mesa, capacidade 20, tamanho grampo 26/6, características adicionais, tamanho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médio, alfinetar no mínimo 20 folhas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 Dimensões mínimas 12,6 x 3,6 x 5,6 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GRAMPO P/ GRAMPEADOR 23/13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grampeador niquelado, galvanizado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ACC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CX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75,00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ARQUIVO A-Z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lombada larga, revestida externamente em polipropileno (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pokf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) resistente e internamente em cartão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com mecanismo de alta precisão, com cantoneiras inferiores de proteção, etiqueta dupla face 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lombada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tamanh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 ofício, com lombada larga.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PASTA DE PLÁSTICO C/ TRILHO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– tamanho oficio.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PLÁSTICO C/ ELÁSTICO 3,5CM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 plástico, aba com elástico lombo 35 mm na cor azul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DE PLÁSTICO C/ ELÁSTICO FINA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aba com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elástico (fume) tamanho ofício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PERFURADOR DE PAPEL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para papel, com 02 furos, estrutura metálica em pintura epóxi e cromado, capacidade para perfurar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no mínimo 20 folhas referência papel 75 gr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AA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1,5 v tipo aa, validade mínima de 24 meses, acondicionadas em cartelas de 2 unidades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PILHA ALCALINA AAA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pilha alcalina 1,5 v tipo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aaa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validade mínima de 24 meses, acondicionadas em cartelas de 02 unidades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ETIQUETA 128X74-1 CARREIRA C/2000 – ADESIVA EM FORMULÁRIO CONTÍNUO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PASTA CATALAGO C/100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plástica,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pvc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com bolsos plásticos e 4 furos, com colchetes, 100 envelopes finos, 245 x 335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DVD-R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gravável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120 min/4,7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gb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/8x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443AE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CANETA MARCA CD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com tinta permanente, para escrever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cd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dvd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 cor preta, tinta permanente, seca rápido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resistente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à agua, de ponta fina 1,0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PILOT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91,20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LIGA (ELASTICO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) – borrachinha p/ dinheiro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elástico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tipo liga nº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18,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com identificação do produto e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marca do fabricante na cor amarela.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INSTANTÂNEA – cola adesiva para materiais tipo porcelana, metal, borracha, couro, madeira, papel e plástico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TINTA PARA CARIMBO – na cor azul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PINCEL ATÔMICO PRETO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RÉGUA 40 CM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em acrílico transparente, grossa,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milimetrada</w:t>
            </w:r>
            <w:proofErr w:type="spellEnd"/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COLA EM BASTÃO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base éter de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poliglucosideo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, 10 g, secagem rápida, atóxica, conformidade com norma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nbr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15236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artigos escolares.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AGENDA COMERCIAL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medindo aproximadamente 148 x 210 mm, tipo permanente, capa em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percalux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e modelo anual, 1 dia por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página – janeiro a janeiro.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TILIBRA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750,00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CALCULADORA PORTATIL DE MESA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12 dígitos, memoria independente, função de porcentagem, raiz quadrada, tecla +, tecla off(desliga),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funcionamento por pilha aa, corpo plástico dimensões aproximadas 2,5 x 10,5 x 15 cm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(A x L x C)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BARBANTE EM ALGODÃO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cru c/8 fios </w:t>
            </w:r>
            <w:proofErr w:type="spellStart"/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translaçados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SOBERAN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7,96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39,80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FITA P/ EMBALAGEM - 45mm x 45m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fita adesiva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 xml:space="preserve">composta de filme de polipropileno bi </w:t>
            </w:r>
            <w:r w:rsidR="006D0FC9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–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orientado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COLCHETE 13, </w:t>
            </w: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LATONADO, CAIXA COM 72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UNIDADES – (bailarina)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PENDRIVE USB CAPACIDADE 8 GB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unidade de armazenamento flash removível, capacidade de armazenamento não formatado de 8 </w:t>
            </w:r>
            <w:proofErr w:type="spellStart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gb</w:t>
            </w:r>
            <w:proofErr w:type="spellEnd"/>
            <w:r w:rsidRPr="00281664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interface </w:t>
            </w:r>
            <w:proofErr w:type="spell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usb</w:t>
            </w:r>
            <w:proofErr w:type="spell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deverá</w:t>
            </w:r>
            <w:proofErr w:type="gram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possuir </w:t>
            </w:r>
            <w:proofErr w:type="spellStart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led</w:t>
            </w:r>
            <w:proofErr w:type="spellEnd"/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indicador de atividade de leitura e gravação no dispositivo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ORGANIZADOR DE PAPEL COM 3 GAVETAS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organizador para papel com 3 gavetas em acrílico transparente na medida de papel a4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QUADRO DE AVISO COM FUNDO EM CORTIÇA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medindo 1mt x80 cm aproximadamente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CORTE ARTE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E54B93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UND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240,00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QUADRO PARA ANOTAÇÕES COM PINCEL ATOMICO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086E1E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fundo branco medindo 1mt x 080 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BLOCO ADESIVO TIPO “POST-IT” NEON – 38 mmx50mm – 4 unidades de 100 folhas cada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  <w:tr w:rsidR="000F396B" w:rsidRPr="00777D45" w:rsidTr="00024518">
        <w:trPr>
          <w:trHeight w:val="314"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 w:rsidRPr="00777D45"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 xml:space="preserve">GRAMPEADOR PARA GRAMPO 26/13 DE MESA – grampeia até 80 folhas – armazena no mínimo 100 grampos, medidas mínimas </w:t>
            </w: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lastRenderedPageBreak/>
              <w:t>de mínimas de 51x32,5x27,5cm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0F396B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96B" w:rsidRPr="00777D45" w:rsidRDefault="0085302F" w:rsidP="00024518">
            <w:pPr>
              <w:autoSpaceDE w:val="0"/>
              <w:autoSpaceDN w:val="0"/>
              <w:adjustRightInd w:val="0"/>
              <w:spacing w:after="0" w:line="240" w:lineRule="auto"/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Euphemia" w:hAnsi="Euphemia" w:cs="Euphemia"/>
                <w:b/>
                <w:bCs/>
                <w:color w:val="000000"/>
                <w:sz w:val="24"/>
                <w:szCs w:val="24"/>
              </w:rPr>
              <w:t>--------------</w:t>
            </w:r>
          </w:p>
        </w:tc>
      </w:tr>
    </w:tbl>
    <w:p w:rsidR="000F396B" w:rsidRDefault="000F396B" w:rsidP="000F396B">
      <w:pPr>
        <w:jc w:val="center"/>
        <w:rPr>
          <w:rFonts w:ascii="Arial" w:hAnsi="Arial" w:cs="Arial"/>
          <w:b/>
          <w:bCs/>
        </w:rPr>
      </w:pPr>
    </w:p>
    <w:p w:rsidR="000F396B" w:rsidRDefault="000F396B" w:rsidP="000F396B"/>
    <w:p w:rsidR="002D2661" w:rsidRPr="000F396B" w:rsidRDefault="000F396B" w:rsidP="000F396B">
      <w:pPr>
        <w:tabs>
          <w:tab w:val="left" w:pos="1395"/>
        </w:tabs>
      </w:pPr>
      <w:r>
        <w:tab/>
      </w:r>
    </w:p>
    <w:sectPr w:rsidR="002D2661" w:rsidRPr="000F396B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29C" w:rsidRDefault="00E4529C" w:rsidP="00641E62">
      <w:pPr>
        <w:spacing w:after="0" w:line="240" w:lineRule="auto"/>
      </w:pPr>
      <w:r>
        <w:separator/>
      </w:r>
    </w:p>
  </w:endnote>
  <w:endnote w:type="continuationSeparator" w:id="0">
    <w:p w:rsidR="00E4529C" w:rsidRDefault="00E4529C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4F687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3BACE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29C" w:rsidRDefault="00E4529C" w:rsidP="00641E62">
      <w:pPr>
        <w:spacing w:after="0" w:line="240" w:lineRule="auto"/>
      </w:pPr>
      <w:r>
        <w:separator/>
      </w:r>
    </w:p>
  </w:footnote>
  <w:footnote w:type="continuationSeparator" w:id="0">
    <w:p w:rsidR="00E4529C" w:rsidRDefault="00E4529C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9FAB1F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73037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5565"/>
    <w:rsid w:val="00035E80"/>
    <w:rsid w:val="000558E0"/>
    <w:rsid w:val="00087A0B"/>
    <w:rsid w:val="000B3D3B"/>
    <w:rsid w:val="000D5A0B"/>
    <w:rsid w:val="000E06EA"/>
    <w:rsid w:val="000F396B"/>
    <w:rsid w:val="000F6F90"/>
    <w:rsid w:val="000F7E52"/>
    <w:rsid w:val="0010500D"/>
    <w:rsid w:val="0010543C"/>
    <w:rsid w:val="00120102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3AE3"/>
    <w:rsid w:val="004468A5"/>
    <w:rsid w:val="0045409A"/>
    <w:rsid w:val="00463D90"/>
    <w:rsid w:val="00472B10"/>
    <w:rsid w:val="0047321A"/>
    <w:rsid w:val="00493A3B"/>
    <w:rsid w:val="00496400"/>
    <w:rsid w:val="004C5D84"/>
    <w:rsid w:val="004C7486"/>
    <w:rsid w:val="004D14F9"/>
    <w:rsid w:val="004D2B99"/>
    <w:rsid w:val="004D5F86"/>
    <w:rsid w:val="004E32B9"/>
    <w:rsid w:val="004E7604"/>
    <w:rsid w:val="004E7F6C"/>
    <w:rsid w:val="004F5733"/>
    <w:rsid w:val="0050006E"/>
    <w:rsid w:val="00520D3F"/>
    <w:rsid w:val="00546AA9"/>
    <w:rsid w:val="00546B85"/>
    <w:rsid w:val="005629AF"/>
    <w:rsid w:val="00572946"/>
    <w:rsid w:val="00587FB2"/>
    <w:rsid w:val="005B44D3"/>
    <w:rsid w:val="005C2C71"/>
    <w:rsid w:val="005E1008"/>
    <w:rsid w:val="00604448"/>
    <w:rsid w:val="00614770"/>
    <w:rsid w:val="006333BB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0FC9"/>
    <w:rsid w:val="006D4591"/>
    <w:rsid w:val="006E06F7"/>
    <w:rsid w:val="006F044E"/>
    <w:rsid w:val="00700C58"/>
    <w:rsid w:val="00712CC4"/>
    <w:rsid w:val="00717FA8"/>
    <w:rsid w:val="00726E5B"/>
    <w:rsid w:val="007311D7"/>
    <w:rsid w:val="00745A2C"/>
    <w:rsid w:val="00746A68"/>
    <w:rsid w:val="00747AE6"/>
    <w:rsid w:val="0075779A"/>
    <w:rsid w:val="00770106"/>
    <w:rsid w:val="00772E3B"/>
    <w:rsid w:val="00780934"/>
    <w:rsid w:val="007849D3"/>
    <w:rsid w:val="007C39F3"/>
    <w:rsid w:val="007E0718"/>
    <w:rsid w:val="007E6799"/>
    <w:rsid w:val="007F4C47"/>
    <w:rsid w:val="00802977"/>
    <w:rsid w:val="00820DCF"/>
    <w:rsid w:val="0085302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B12F5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36B25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17EAD"/>
    <w:rsid w:val="00B22615"/>
    <w:rsid w:val="00B233E7"/>
    <w:rsid w:val="00B32CB5"/>
    <w:rsid w:val="00B33707"/>
    <w:rsid w:val="00B34649"/>
    <w:rsid w:val="00B436C6"/>
    <w:rsid w:val="00B443D4"/>
    <w:rsid w:val="00B515AD"/>
    <w:rsid w:val="00B53741"/>
    <w:rsid w:val="00B578F3"/>
    <w:rsid w:val="00B6763A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8175E"/>
    <w:rsid w:val="00C97D3D"/>
    <w:rsid w:val="00CA6B32"/>
    <w:rsid w:val="00CA7E5A"/>
    <w:rsid w:val="00CB0A42"/>
    <w:rsid w:val="00CB5322"/>
    <w:rsid w:val="00CC2659"/>
    <w:rsid w:val="00CD59BE"/>
    <w:rsid w:val="00CE0DFB"/>
    <w:rsid w:val="00CE24AA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B382A"/>
    <w:rsid w:val="00DB3971"/>
    <w:rsid w:val="00DD7E24"/>
    <w:rsid w:val="00DE61E6"/>
    <w:rsid w:val="00E02C1D"/>
    <w:rsid w:val="00E35083"/>
    <w:rsid w:val="00E4529C"/>
    <w:rsid w:val="00E54B93"/>
    <w:rsid w:val="00E9521D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D4DA90-A65B-4817-A0E0-431FFB0E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96B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0F396B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0F396B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0F396B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0F396B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0F396B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F396B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DB2B7-B5CB-4BF9-99B9-C1D181E3B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119</TotalTime>
  <Pages>16</Pages>
  <Words>3822</Words>
  <Characters>20642</Characters>
  <Application>Microsoft Office Word</Application>
  <DocSecurity>0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14</cp:revision>
  <cp:lastPrinted>2016-06-02T15:11:00Z</cp:lastPrinted>
  <dcterms:created xsi:type="dcterms:W3CDTF">2017-06-20T17:02:00Z</dcterms:created>
  <dcterms:modified xsi:type="dcterms:W3CDTF">2017-06-22T14:56:00Z</dcterms:modified>
</cp:coreProperties>
</file>