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  <w:szCs w:val="24"/>
        </w:rPr>
      </w:pPr>
    </w:p>
    <w:p w:rsidR="00DD0DCC" w:rsidRDefault="00DD0DCC" w:rsidP="00DD0DCC">
      <w:pPr>
        <w:pStyle w:val="Estilopadro"/>
        <w:jc w:val="center"/>
      </w:pPr>
    </w:p>
    <w:p w:rsidR="00DD0DCC" w:rsidRDefault="0004128B" w:rsidP="00DD0DCC">
      <w:pPr>
        <w:pStyle w:val="Estilopadro"/>
        <w:jc w:val="center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CONTRATO</w:t>
      </w:r>
      <w:r w:rsidR="00DD0DCC">
        <w:rPr>
          <w:rFonts w:ascii="Times New Roman" w:hAnsi="Times New Roman"/>
          <w:b/>
          <w:bCs/>
          <w:color w:val="000000"/>
          <w:sz w:val="28"/>
          <w:szCs w:val="28"/>
        </w:rPr>
        <w:t xml:space="preserve"> ADMINISTRATIVO N° </w:t>
      </w:r>
      <w:r w:rsidR="00FC796C">
        <w:rPr>
          <w:rFonts w:ascii="Times New Roman" w:hAnsi="Times New Roman"/>
          <w:b/>
          <w:bCs/>
          <w:color w:val="000000"/>
          <w:sz w:val="28"/>
          <w:szCs w:val="28"/>
        </w:rPr>
        <w:t>24</w:t>
      </w:r>
      <w:r w:rsidR="00BE6912">
        <w:rPr>
          <w:rFonts w:ascii="Times New Roman" w:hAnsi="Times New Roman"/>
          <w:b/>
          <w:bCs/>
          <w:color w:val="000000"/>
          <w:sz w:val="28"/>
          <w:szCs w:val="28"/>
        </w:rPr>
        <w:t>/2016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tabs>
          <w:tab w:val="left" w:pos="0"/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</w:pPr>
    </w:p>
    <w:p w:rsidR="00DD0DCC" w:rsidRDefault="00DD0DCC" w:rsidP="00DD0DCC">
      <w:pPr>
        <w:pStyle w:val="Estilopadro"/>
        <w:ind w:left="4536"/>
        <w:jc w:val="both"/>
      </w:pPr>
      <w:r>
        <w:rPr>
          <w:rFonts w:ascii="Times New Roman" w:hAnsi="Times New Roman"/>
          <w:spacing w:val="-3"/>
        </w:rPr>
        <w:t xml:space="preserve">Contrato que entre si celebram a </w:t>
      </w:r>
      <w:r>
        <w:rPr>
          <w:rFonts w:ascii="Times New Roman" w:hAnsi="Times New Roman"/>
          <w:b/>
          <w:spacing w:val="-3"/>
        </w:rPr>
        <w:t>Câmara Municipal de Cachoeiro de Itapemirim do Estado do Espírito Santo</w:t>
      </w:r>
      <w:r>
        <w:rPr>
          <w:rFonts w:ascii="Times New Roman" w:hAnsi="Times New Roman"/>
          <w:spacing w:val="-3"/>
        </w:rPr>
        <w:t xml:space="preserve"> e a </w:t>
      </w:r>
      <w:r w:rsidR="0004128B">
        <w:rPr>
          <w:rFonts w:ascii="Times New Roman" w:hAnsi="Times New Roman"/>
          <w:spacing w:val="-3"/>
        </w:rPr>
        <w:t>empresa</w:t>
      </w:r>
      <w:r>
        <w:rPr>
          <w:rFonts w:ascii="Times New Roman" w:hAnsi="Times New Roman"/>
          <w:spacing w:val="-3"/>
        </w:rPr>
        <w:t xml:space="preserve"> </w:t>
      </w:r>
      <w:r w:rsidR="0004128B">
        <w:rPr>
          <w:rFonts w:ascii="Times New Roman" w:hAnsi="Times New Roman"/>
          <w:b/>
          <w:spacing w:val="-3"/>
        </w:rPr>
        <w:t>LF ARQUITETURA E ENGENHARIA LTDA</w:t>
      </w:r>
      <w:r>
        <w:rPr>
          <w:rFonts w:ascii="Times New Roman" w:hAnsi="Times New Roman"/>
          <w:spacing w:val="-3"/>
        </w:rPr>
        <w:t>, na qualidade de CONTRATANTE e CONTRATADA, respectivamente, para o fim expresso nas cláusulas que o integram.</w:t>
      </w:r>
    </w:p>
    <w:p w:rsidR="00DD0DCC" w:rsidRDefault="00DD0DCC" w:rsidP="00DD0DCC">
      <w:pPr>
        <w:pStyle w:val="Estilopadro"/>
        <w:ind w:left="4536"/>
        <w:jc w:val="both"/>
      </w:pPr>
    </w:p>
    <w:p w:rsidR="00DD0DCC" w:rsidRDefault="00DD0DCC" w:rsidP="00DD0DCC">
      <w:pPr>
        <w:pStyle w:val="Estilopadro"/>
        <w:spacing w:before="240"/>
        <w:ind w:firstLine="708"/>
        <w:jc w:val="both"/>
      </w:pPr>
      <w:r>
        <w:rPr>
          <w:rFonts w:ascii="Times New Roman" w:hAnsi="Times New Roman"/>
          <w:b/>
          <w:spacing w:val="-3"/>
        </w:rPr>
        <w:t>A Câmara Municipal de Cachoeiro de Itapemirim do Estado do Espírito Santo</w:t>
      </w:r>
      <w:r>
        <w:rPr>
          <w:rFonts w:ascii="Times New Roman" w:hAnsi="Times New Roman"/>
          <w:spacing w:val="-3"/>
        </w:rPr>
        <w:t>, com sede na</w:t>
      </w:r>
      <w:r w:rsidR="0004128B">
        <w:rPr>
          <w:rFonts w:ascii="Times New Roman" w:hAnsi="Times New Roman"/>
          <w:spacing w:val="-3"/>
        </w:rPr>
        <w:t xml:space="preserve"> Pça </w:t>
      </w:r>
      <w:proofErr w:type="spellStart"/>
      <w:r w:rsidR="0004128B">
        <w:rPr>
          <w:rFonts w:ascii="Times New Roman" w:hAnsi="Times New Roman"/>
          <w:spacing w:val="-3"/>
        </w:rPr>
        <w:t>Jerônymo</w:t>
      </w:r>
      <w:proofErr w:type="spellEnd"/>
      <w:r w:rsidR="0004128B">
        <w:rPr>
          <w:rFonts w:ascii="Times New Roman" w:hAnsi="Times New Roman"/>
          <w:spacing w:val="-3"/>
        </w:rPr>
        <w:t xml:space="preserve"> Monteiro</w:t>
      </w:r>
      <w:r>
        <w:rPr>
          <w:rFonts w:ascii="Times New Roman" w:hAnsi="Times New Roman"/>
          <w:spacing w:val="-3"/>
        </w:rPr>
        <w:t xml:space="preserve">, n.º </w:t>
      </w:r>
      <w:r w:rsidR="0004128B">
        <w:rPr>
          <w:rFonts w:ascii="Times New Roman" w:hAnsi="Times New Roman"/>
          <w:spacing w:val="-3"/>
        </w:rPr>
        <w:t>70</w:t>
      </w:r>
      <w:r>
        <w:rPr>
          <w:rFonts w:ascii="Times New Roman" w:hAnsi="Times New Roman"/>
          <w:spacing w:val="-3"/>
        </w:rPr>
        <w:t xml:space="preserve">, Centro – Cachoeiro de Itapemirim - ES, inscrita no CNPJ-MF sob o nº 31.723.265/0001-41, neste ato representado por seu Presidente Sr. </w:t>
      </w:r>
      <w:r>
        <w:rPr>
          <w:rFonts w:ascii="Times New Roman" w:hAnsi="Times New Roman"/>
          <w:b/>
          <w:spacing w:val="-3"/>
        </w:rPr>
        <w:t xml:space="preserve">Júlio César </w:t>
      </w:r>
      <w:proofErr w:type="spellStart"/>
      <w:r>
        <w:rPr>
          <w:rFonts w:ascii="Times New Roman" w:hAnsi="Times New Roman"/>
          <w:b/>
          <w:spacing w:val="-3"/>
        </w:rPr>
        <w:t>Ferrare</w:t>
      </w:r>
      <w:proofErr w:type="spellEnd"/>
      <w:r>
        <w:rPr>
          <w:rFonts w:ascii="Times New Roman" w:hAnsi="Times New Roman"/>
          <w:b/>
          <w:spacing w:val="-3"/>
        </w:rPr>
        <w:t xml:space="preserve"> </w:t>
      </w:r>
      <w:proofErr w:type="spellStart"/>
      <w:r>
        <w:rPr>
          <w:rFonts w:ascii="Times New Roman" w:hAnsi="Times New Roman"/>
          <w:b/>
          <w:spacing w:val="-3"/>
        </w:rPr>
        <w:t>Cecotti</w:t>
      </w:r>
      <w:proofErr w:type="spellEnd"/>
      <w:r>
        <w:rPr>
          <w:rFonts w:ascii="Times New Roman" w:hAnsi="Times New Roman"/>
          <w:spacing w:val="-3"/>
        </w:rPr>
        <w:t xml:space="preserve">, portador do CPF-MF nº 930.230.817-00 e RG nº 856.073 SPTC/ES, doravante denominado CONTRATANTE, adiante designada apenas como CÂMARA e, de outro lado, a </w:t>
      </w:r>
      <w:r w:rsidR="0004128B">
        <w:rPr>
          <w:rFonts w:ascii="Times New Roman" w:hAnsi="Times New Roman"/>
          <w:spacing w:val="-3"/>
        </w:rPr>
        <w:t>empresa</w:t>
      </w:r>
      <w:r>
        <w:rPr>
          <w:rFonts w:ascii="Times New Roman" w:hAnsi="Times New Roman"/>
          <w:spacing w:val="-3"/>
        </w:rPr>
        <w:t xml:space="preserve"> </w:t>
      </w:r>
      <w:r w:rsidR="0004128B">
        <w:rPr>
          <w:rFonts w:ascii="Times New Roman" w:hAnsi="Times New Roman"/>
          <w:b/>
          <w:spacing w:val="-3"/>
        </w:rPr>
        <w:t>LF ARQUITETURA E ENGENHARIA LTDA</w:t>
      </w:r>
      <w:r w:rsidR="00A167B9">
        <w:rPr>
          <w:rFonts w:ascii="Times New Roman" w:hAnsi="Times New Roman"/>
          <w:spacing w:val="-3"/>
        </w:rPr>
        <w:t>,</w:t>
      </w:r>
      <w:r>
        <w:rPr>
          <w:rFonts w:ascii="Times New Roman" w:hAnsi="Times New Roman"/>
          <w:spacing w:val="-3"/>
        </w:rPr>
        <w:t xml:space="preserve"> de direito privado, inscrita no</w:t>
      </w:r>
      <w:r w:rsidR="00A167B9">
        <w:rPr>
          <w:rFonts w:ascii="Times New Roman" w:hAnsi="Times New Roman"/>
          <w:spacing w:val="-3"/>
        </w:rPr>
        <w:t xml:space="preserve"> </w:t>
      </w:r>
      <w:r w:rsidR="0004128B">
        <w:rPr>
          <w:rFonts w:ascii="Times New Roman" w:hAnsi="Times New Roman"/>
          <w:spacing w:val="-3"/>
        </w:rPr>
        <w:t>CNPJ</w:t>
      </w:r>
      <w:r w:rsidR="00A167B9">
        <w:rPr>
          <w:rFonts w:ascii="Times New Roman" w:hAnsi="Times New Roman"/>
          <w:spacing w:val="-3"/>
        </w:rPr>
        <w:t>-</w:t>
      </w:r>
      <w:r>
        <w:rPr>
          <w:rFonts w:ascii="Times New Roman" w:hAnsi="Times New Roman"/>
          <w:spacing w:val="-3"/>
        </w:rPr>
        <w:t xml:space="preserve"> sob o nº </w:t>
      </w:r>
      <w:r w:rsidR="0004128B">
        <w:rPr>
          <w:rFonts w:ascii="Times New Roman" w:hAnsi="Times New Roman"/>
          <w:spacing w:val="-3"/>
        </w:rPr>
        <w:t>09.053.479/0001-07</w:t>
      </w:r>
      <w:r>
        <w:rPr>
          <w:rFonts w:ascii="Times New Roman" w:hAnsi="Times New Roman"/>
          <w:spacing w:val="-3"/>
        </w:rPr>
        <w:t xml:space="preserve">, com sede na Rua </w:t>
      </w:r>
      <w:r w:rsidR="0004128B">
        <w:rPr>
          <w:rFonts w:ascii="Times New Roman" w:hAnsi="Times New Roman"/>
          <w:spacing w:val="-3"/>
        </w:rPr>
        <w:t xml:space="preserve">Jorge Alexandre </w:t>
      </w:r>
      <w:proofErr w:type="spellStart"/>
      <w:r w:rsidR="0004128B">
        <w:rPr>
          <w:rFonts w:ascii="Times New Roman" w:hAnsi="Times New Roman"/>
          <w:spacing w:val="-3"/>
        </w:rPr>
        <w:t>Marão</w:t>
      </w:r>
      <w:proofErr w:type="spellEnd"/>
      <w:r>
        <w:rPr>
          <w:rFonts w:ascii="Times New Roman" w:hAnsi="Times New Roman"/>
          <w:spacing w:val="-3"/>
        </w:rPr>
        <w:t xml:space="preserve">, </w:t>
      </w:r>
      <w:r w:rsidR="00E811AA">
        <w:rPr>
          <w:rFonts w:ascii="Times New Roman" w:hAnsi="Times New Roman"/>
          <w:spacing w:val="-3"/>
        </w:rPr>
        <w:t xml:space="preserve">nº </w:t>
      </w:r>
      <w:r w:rsidR="0004128B">
        <w:rPr>
          <w:rFonts w:ascii="Times New Roman" w:hAnsi="Times New Roman"/>
          <w:spacing w:val="-3"/>
        </w:rPr>
        <w:t>52</w:t>
      </w:r>
      <w:r>
        <w:rPr>
          <w:rFonts w:ascii="Times New Roman" w:hAnsi="Times New Roman"/>
          <w:spacing w:val="-3"/>
        </w:rPr>
        <w:t xml:space="preserve">, </w:t>
      </w:r>
      <w:r w:rsidR="00E811AA">
        <w:rPr>
          <w:rFonts w:ascii="Times New Roman" w:hAnsi="Times New Roman"/>
          <w:spacing w:val="-3"/>
        </w:rPr>
        <w:t xml:space="preserve">bairro </w:t>
      </w:r>
      <w:r w:rsidR="0004128B">
        <w:rPr>
          <w:rFonts w:ascii="Times New Roman" w:hAnsi="Times New Roman"/>
          <w:spacing w:val="-3"/>
        </w:rPr>
        <w:t>Gilberto Machado</w:t>
      </w:r>
      <w:r>
        <w:rPr>
          <w:rFonts w:ascii="Times New Roman" w:hAnsi="Times New Roman"/>
          <w:spacing w:val="-3"/>
        </w:rPr>
        <w:t xml:space="preserve"> em Cachoeiro de Itapemirim - ES, </w:t>
      </w:r>
      <w:r w:rsidR="00A167B9">
        <w:rPr>
          <w:rFonts w:ascii="Times New Roman" w:hAnsi="Times New Roman"/>
          <w:spacing w:val="-3"/>
        </w:rPr>
        <w:t>por sua representante legal, Sr</w:t>
      </w:r>
      <w:r>
        <w:rPr>
          <w:rFonts w:ascii="Times New Roman" w:hAnsi="Times New Roman"/>
          <w:spacing w:val="-3"/>
        </w:rPr>
        <w:t xml:space="preserve">. </w:t>
      </w:r>
      <w:r w:rsidR="003B507E">
        <w:rPr>
          <w:rFonts w:ascii="Times New Roman" w:hAnsi="Times New Roman"/>
          <w:b/>
          <w:spacing w:val="-3"/>
        </w:rPr>
        <w:t>LORENÇO FERNANDES AZEREDO</w:t>
      </w:r>
      <w:r>
        <w:rPr>
          <w:rFonts w:ascii="Times New Roman" w:hAnsi="Times New Roman"/>
          <w:spacing w:val="-3"/>
        </w:rPr>
        <w:t xml:space="preserve">, doravante denominada CONTRATADA, resolvem firmar o presente contrato de </w:t>
      </w:r>
      <w:r w:rsidR="00A167B9">
        <w:rPr>
          <w:rFonts w:ascii="Times New Roman" w:hAnsi="Times New Roman"/>
          <w:spacing w:val="-3"/>
        </w:rPr>
        <w:t xml:space="preserve">Fiscal de contrato para execução da obra </w:t>
      </w:r>
      <w:r w:rsidR="003B507E">
        <w:rPr>
          <w:rFonts w:ascii="Times New Roman" w:hAnsi="Times New Roman"/>
          <w:spacing w:val="-3"/>
        </w:rPr>
        <w:t>de pintura externa</w:t>
      </w:r>
      <w:r>
        <w:rPr>
          <w:rFonts w:ascii="Times New Roman" w:hAnsi="Times New Roman"/>
          <w:spacing w:val="-3"/>
        </w:rPr>
        <w:t xml:space="preserve"> do Prédio desta Casa de Leis</w:t>
      </w:r>
      <w:r w:rsidRPr="00EB0780">
        <w:rPr>
          <w:rFonts w:ascii="Times New Roman" w:hAnsi="Times New Roman"/>
          <w:spacing w:val="-3"/>
        </w:rPr>
        <w:t>,</w:t>
      </w:r>
      <w:r>
        <w:rPr>
          <w:rFonts w:ascii="Times New Roman" w:hAnsi="Times New Roman"/>
          <w:spacing w:val="-3"/>
        </w:rPr>
        <w:t xml:space="preserve"> Processo nº </w:t>
      </w:r>
      <w:r w:rsidR="003B507E">
        <w:rPr>
          <w:rFonts w:ascii="Times New Roman" w:hAnsi="Times New Roman"/>
          <w:spacing w:val="-3"/>
        </w:rPr>
        <w:t>52.790</w:t>
      </w:r>
      <w:r w:rsidR="00BE6912">
        <w:rPr>
          <w:rFonts w:ascii="Times New Roman" w:hAnsi="Times New Roman"/>
          <w:spacing w:val="-3"/>
        </w:rPr>
        <w:t>/2016</w:t>
      </w:r>
      <w:r>
        <w:rPr>
          <w:rFonts w:ascii="Times New Roman" w:hAnsi="Times New Roman"/>
          <w:spacing w:val="-3"/>
        </w:rPr>
        <w:t>, tudo de acordo com a Lei Federal n° 8.666/93</w:t>
      </w:r>
      <w:r w:rsidR="00EE0123">
        <w:rPr>
          <w:rFonts w:ascii="Times New Roman" w:hAnsi="Times New Roman"/>
          <w:spacing w:val="-3"/>
        </w:rPr>
        <w:t>, ART 9 § 1º, ART 13 IV, ART 25</w:t>
      </w:r>
      <w:r w:rsidR="005B01E8">
        <w:rPr>
          <w:rFonts w:ascii="Times New Roman" w:hAnsi="Times New Roman"/>
          <w:spacing w:val="-3"/>
        </w:rPr>
        <w:t xml:space="preserve"> </w:t>
      </w:r>
      <w:r w:rsidR="00EE0123">
        <w:rPr>
          <w:rFonts w:ascii="Times New Roman" w:hAnsi="Times New Roman"/>
          <w:spacing w:val="-3"/>
        </w:rPr>
        <w:t>II concomitantes</w:t>
      </w:r>
      <w:r>
        <w:rPr>
          <w:rFonts w:ascii="Times New Roman" w:hAnsi="Times New Roman"/>
          <w:spacing w:val="-3"/>
        </w:rPr>
        <w:t xml:space="preserve"> e alterações, que se regerá mediante as Cláusulas e condições que subseguem:</w:t>
      </w:r>
    </w:p>
    <w:p w:rsidR="00DD0DCC" w:rsidRDefault="00DD0DCC" w:rsidP="00DD0DCC">
      <w:pPr>
        <w:pStyle w:val="Ttulo4"/>
        <w:tabs>
          <w:tab w:val="left" w:pos="864"/>
        </w:tabs>
        <w:spacing w:before="240"/>
      </w:pPr>
      <w:r>
        <w:rPr>
          <w:rFonts w:ascii="Times New Roman" w:hAnsi="Times New Roman"/>
        </w:rPr>
        <w:t>CLÁUSULA PRIMEIRA – Do Objeto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Corpodotexto"/>
        <w:tabs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spacing w:line="100" w:lineRule="atLeast"/>
      </w:pPr>
      <w:r>
        <w:rPr>
          <w:rFonts w:ascii="Times New Roman" w:hAnsi="Times New Roman"/>
          <w:b/>
        </w:rPr>
        <w:t xml:space="preserve">1.1 </w:t>
      </w:r>
      <w:r>
        <w:rPr>
          <w:rFonts w:ascii="Times New Roman" w:hAnsi="Times New Roman"/>
        </w:rPr>
        <w:t>– Constit</w:t>
      </w:r>
      <w:r w:rsidR="00772C7D">
        <w:rPr>
          <w:rFonts w:ascii="Times New Roman" w:hAnsi="Times New Roman"/>
        </w:rPr>
        <w:t>ui objeto do presente contrato</w:t>
      </w:r>
      <w:r>
        <w:rPr>
          <w:rFonts w:ascii="Times New Roman" w:hAnsi="Times New Roman"/>
        </w:rPr>
        <w:t xml:space="preserve"> </w:t>
      </w:r>
      <w:r w:rsidR="00A167B9">
        <w:rPr>
          <w:rFonts w:ascii="Times New Roman" w:hAnsi="Times New Roman"/>
          <w:b/>
        </w:rPr>
        <w:t xml:space="preserve">Fiscalizar/acompanhar a execução da obra </w:t>
      </w:r>
      <w:r w:rsidR="003B507E">
        <w:rPr>
          <w:rFonts w:ascii="Times New Roman" w:hAnsi="Times New Roman"/>
          <w:b/>
        </w:rPr>
        <w:t>de pintura externa</w:t>
      </w:r>
      <w:r w:rsidR="00BE691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do Prédio desta Casa de Leis</w:t>
      </w:r>
      <w:r w:rsidR="00BE6912">
        <w:rPr>
          <w:rFonts w:ascii="Times New Roman" w:hAnsi="Times New Roman"/>
          <w:b/>
        </w:rPr>
        <w:t>.</w:t>
      </w:r>
    </w:p>
    <w:p w:rsidR="00DD0DCC" w:rsidRDefault="00DD0DCC" w:rsidP="00DD0DCC">
      <w:pPr>
        <w:pStyle w:val="Corpodotexto"/>
        <w:tabs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spacing w:line="100" w:lineRule="atLeast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  <w:b/>
          <w:bCs/>
        </w:rPr>
        <w:t>CLÁUSULA SEGUNDA – Dotação Orçamentária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 xml:space="preserve">2.1 - </w:t>
      </w:r>
      <w:r>
        <w:rPr>
          <w:rFonts w:ascii="Times New Roman" w:hAnsi="Times New Roman"/>
          <w:bCs/>
          <w:color w:val="000000"/>
        </w:rPr>
        <w:t xml:space="preserve">As despesas decorrentes do presente contrato correrão por conta da dotação: </w:t>
      </w:r>
      <w:r w:rsidR="00BE6912">
        <w:rPr>
          <w:rFonts w:ascii="Times New Roman" w:hAnsi="Times New Roman"/>
          <w:b/>
          <w:bCs/>
          <w:color w:val="000000"/>
        </w:rPr>
        <w:t>3.3.90.3</w:t>
      </w:r>
      <w:r w:rsidR="003B507E">
        <w:rPr>
          <w:rFonts w:ascii="Times New Roman" w:hAnsi="Times New Roman"/>
          <w:b/>
          <w:bCs/>
          <w:color w:val="000000"/>
        </w:rPr>
        <w:t>9</w:t>
      </w:r>
      <w:r w:rsidR="00BE6912">
        <w:rPr>
          <w:rFonts w:ascii="Times New Roman" w:hAnsi="Times New Roman"/>
          <w:b/>
          <w:bCs/>
          <w:color w:val="000000"/>
        </w:rPr>
        <w:t>.0</w:t>
      </w:r>
      <w:r w:rsidR="003B507E">
        <w:rPr>
          <w:rFonts w:ascii="Times New Roman" w:hAnsi="Times New Roman"/>
          <w:b/>
          <w:bCs/>
          <w:color w:val="000000"/>
        </w:rPr>
        <w:t>5</w:t>
      </w:r>
      <w:r>
        <w:rPr>
          <w:rFonts w:ascii="Times New Roman" w:hAnsi="Times New Roman"/>
          <w:b/>
          <w:bCs/>
          <w:color w:val="000000"/>
        </w:rPr>
        <w:t xml:space="preserve"> –</w:t>
      </w:r>
      <w:r w:rsidR="006B417A">
        <w:rPr>
          <w:rFonts w:ascii="Times New Roman" w:hAnsi="Times New Roman"/>
          <w:b/>
          <w:bCs/>
          <w:color w:val="000000"/>
        </w:rPr>
        <w:t xml:space="preserve"> </w:t>
      </w:r>
      <w:r w:rsidR="00BE6912">
        <w:rPr>
          <w:rFonts w:ascii="Times New Roman" w:hAnsi="Times New Roman"/>
          <w:b/>
          <w:bCs/>
          <w:color w:val="000000"/>
        </w:rPr>
        <w:t>SERVIÇO</w:t>
      </w:r>
      <w:r w:rsidR="003B507E">
        <w:rPr>
          <w:rFonts w:ascii="Times New Roman" w:hAnsi="Times New Roman"/>
          <w:b/>
          <w:bCs/>
          <w:color w:val="000000"/>
        </w:rPr>
        <w:t>S</w:t>
      </w:r>
      <w:r w:rsidR="00BE6912">
        <w:rPr>
          <w:rFonts w:ascii="Times New Roman" w:hAnsi="Times New Roman"/>
          <w:b/>
          <w:bCs/>
          <w:color w:val="000000"/>
        </w:rPr>
        <w:t xml:space="preserve"> TÉCNICO</w:t>
      </w:r>
      <w:r w:rsidR="003B507E">
        <w:rPr>
          <w:rFonts w:ascii="Times New Roman" w:hAnsi="Times New Roman"/>
          <w:b/>
          <w:bCs/>
          <w:color w:val="000000"/>
        </w:rPr>
        <w:t>S PROFISSIONAIS</w:t>
      </w:r>
      <w:r>
        <w:rPr>
          <w:rFonts w:ascii="Times New Roman" w:hAnsi="Times New Roman"/>
          <w:b/>
          <w:bCs/>
          <w:color w:val="000000"/>
        </w:rPr>
        <w:t>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  <w:b/>
          <w:bCs/>
        </w:rPr>
        <w:t>CLÁUSULA TERCEIRA – Valor do Contrato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 xml:space="preserve">3.1 – O valor global do presente contrato é de R$ </w:t>
      </w:r>
      <w:r w:rsidR="003B507E">
        <w:rPr>
          <w:rFonts w:ascii="Times New Roman" w:hAnsi="Times New Roman"/>
        </w:rPr>
        <w:t>3.500</w:t>
      </w:r>
      <w:r w:rsidR="00D26D03">
        <w:rPr>
          <w:rFonts w:ascii="Times New Roman" w:hAnsi="Times New Roman"/>
        </w:rPr>
        <w:t>,00</w:t>
      </w:r>
      <w:r>
        <w:rPr>
          <w:rFonts w:ascii="Times New Roman" w:hAnsi="Times New Roman"/>
        </w:rPr>
        <w:t xml:space="preserve"> (</w:t>
      </w:r>
      <w:r w:rsidR="003B507E">
        <w:rPr>
          <w:rFonts w:ascii="Times New Roman" w:hAnsi="Times New Roman"/>
        </w:rPr>
        <w:t>três mil e quinhentos</w:t>
      </w:r>
      <w:r w:rsidR="00D26D03">
        <w:rPr>
          <w:rFonts w:ascii="Times New Roman" w:hAnsi="Times New Roman"/>
        </w:rPr>
        <w:t xml:space="preserve"> reais</w:t>
      </w:r>
      <w:r>
        <w:rPr>
          <w:rFonts w:ascii="Times New Roman" w:hAnsi="Times New Roman"/>
        </w:rPr>
        <w:t xml:space="preserve">), e nele encontram-se inclusos todos os custos de fornecimento, dentre eles, os encargos sociais, impostos, taxas, seguros, </w:t>
      </w:r>
      <w:r w:rsidR="003B507E">
        <w:rPr>
          <w:rFonts w:ascii="Times New Roman" w:hAnsi="Times New Roman"/>
        </w:rPr>
        <w:t>transportes, embalagens</w:t>
      </w:r>
      <w:r>
        <w:rPr>
          <w:rFonts w:ascii="Times New Roman" w:hAnsi="Times New Roman"/>
        </w:rPr>
        <w:t>, licenças, despesas de frete, garantias e todas as demais despesas necessárias para o fornecimento do respectivo objeto.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  <w:b/>
          <w:bCs/>
        </w:rPr>
        <w:t xml:space="preserve">CLÁUSULA QUARTA – Prazos 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4.1 – O prazo para assinatura do Contrato é de 02 (dois) dias úteis, contados a partir da data da convocação para esse fim.</w:t>
      </w:r>
    </w:p>
    <w:p w:rsidR="00EE0123" w:rsidRDefault="00EE0123" w:rsidP="00DD0DCC">
      <w:pPr>
        <w:pStyle w:val="Estilo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 – O</w:t>
      </w:r>
      <w:r w:rsidR="00DD0DCC">
        <w:rPr>
          <w:rFonts w:ascii="Times New Roman" w:hAnsi="Times New Roman"/>
        </w:rPr>
        <w:t xml:space="preserve"> Contrato terá início n</w:t>
      </w:r>
      <w:r>
        <w:rPr>
          <w:rFonts w:ascii="Times New Roman" w:hAnsi="Times New Roman"/>
        </w:rPr>
        <w:t>o dia da assinatura deste com validade de três (0</w:t>
      </w:r>
      <w:r w:rsidR="003B507E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) meses a partir da nota de </w:t>
      </w:r>
    </w:p>
    <w:p w:rsidR="004B2556" w:rsidRDefault="004B2556" w:rsidP="00DD0DCC">
      <w:pPr>
        <w:pStyle w:val="Estilopadro"/>
        <w:jc w:val="both"/>
        <w:rPr>
          <w:rFonts w:ascii="Times New Roman" w:hAnsi="Times New Roman"/>
        </w:rPr>
      </w:pPr>
    </w:p>
    <w:p w:rsidR="00EE0123" w:rsidRDefault="00EE0123" w:rsidP="00DD0DCC">
      <w:pPr>
        <w:pStyle w:val="Estilopadro"/>
        <w:jc w:val="both"/>
        <w:rPr>
          <w:rFonts w:ascii="Times New Roman" w:hAnsi="Times New Roman"/>
        </w:rPr>
      </w:pPr>
    </w:p>
    <w:p w:rsidR="00EE0123" w:rsidRDefault="00EE0123" w:rsidP="00DD0DCC">
      <w:pPr>
        <w:pStyle w:val="Estilopadro"/>
        <w:jc w:val="both"/>
        <w:rPr>
          <w:rFonts w:ascii="Times New Roman" w:hAnsi="Times New Roman"/>
        </w:rPr>
      </w:pPr>
    </w:p>
    <w:p w:rsidR="00EE0123" w:rsidRDefault="00EE0123" w:rsidP="00DD0DCC">
      <w:pPr>
        <w:pStyle w:val="Estilopadro"/>
        <w:jc w:val="both"/>
        <w:rPr>
          <w:rFonts w:ascii="Times New Roman" w:hAnsi="Times New Roman"/>
        </w:rPr>
      </w:pPr>
    </w:p>
    <w:p w:rsidR="00DD0DCC" w:rsidRDefault="00EE0123" w:rsidP="00DD0DCC">
      <w:pPr>
        <w:pStyle w:val="Estilopadr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empenho</w:t>
      </w:r>
      <w:proofErr w:type="gramEnd"/>
      <w:r w:rsidR="00DD0DCC">
        <w:rPr>
          <w:rFonts w:ascii="Times New Roman" w:hAnsi="Times New Roman"/>
        </w:rPr>
        <w:t>, podendo ser prorrogado conforme art. 57 da Lei 8.666/93.</w:t>
      </w:r>
    </w:p>
    <w:p w:rsidR="00772C7D" w:rsidRDefault="00772C7D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  <w:b/>
          <w:bCs/>
        </w:rPr>
        <w:t>CLÁUSULA QUINTA – Obrigações da Contratante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5.1 – Emitir a Nota de Empenho.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5.2 – Fornecer à CONTRATADA, junto com cópia da Nota de Empenho, todos os elementos que possam ser indispensáveis ao fornecimento do serviço.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5.3 – Atestar a eficaz prestação do serviço, observando as condições estabelecidas neste Contrato.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5.4 – Designar, previamente, servidor responsável pelo acompanhamento e fiscalização deste Contrato.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5.5 – Efetuar o pagamento à CONTRATADA, nos termos estabelecidos na Cláusula Oitava deste Contrato.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  <w:b/>
          <w:bCs/>
        </w:rPr>
        <w:t>CLÁUSULA SEXTA – Das obrigações da Contratada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 xml:space="preserve">6.1 – A CONTRATADA prestará a CONTRATANTE, o serviço de </w:t>
      </w:r>
      <w:r w:rsidR="00772C7D">
        <w:rPr>
          <w:rFonts w:ascii="Times New Roman" w:hAnsi="Times New Roman"/>
          <w:b/>
        </w:rPr>
        <w:t xml:space="preserve">Fiscalizar/acompanhar a execução da obra </w:t>
      </w:r>
      <w:r w:rsidR="004B2556">
        <w:rPr>
          <w:rFonts w:ascii="Times New Roman" w:hAnsi="Times New Roman"/>
          <w:b/>
        </w:rPr>
        <w:t>de pintura externa</w:t>
      </w:r>
      <w:r w:rsidR="00C7158A">
        <w:rPr>
          <w:rFonts w:ascii="Times New Roman" w:hAnsi="Times New Roman"/>
          <w:b/>
        </w:rPr>
        <w:t xml:space="preserve"> do Prédio desta Casa de Leis</w:t>
      </w:r>
      <w:r>
        <w:rPr>
          <w:rFonts w:ascii="Times New Roman" w:hAnsi="Times New Roman"/>
        </w:rPr>
        <w:t>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6.2 – O compromisso assumido pela CONTRATADA é de acompanhamento</w:t>
      </w:r>
      <w:r w:rsidR="006B417A">
        <w:rPr>
          <w:rFonts w:ascii="Times New Roman" w:hAnsi="Times New Roman"/>
        </w:rPr>
        <w:t xml:space="preserve"> durante a realização da obra 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6.3 – O compromisso de contato se cumprirá quando: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6.</w:t>
      </w:r>
      <w:r w:rsidR="00FC796C">
        <w:rPr>
          <w:rFonts w:ascii="Times New Roman" w:hAnsi="Times New Roman"/>
        </w:rPr>
        <w:t>3.1</w:t>
      </w:r>
      <w:r>
        <w:rPr>
          <w:rFonts w:ascii="Times New Roman" w:hAnsi="Times New Roman"/>
        </w:rPr>
        <w:t xml:space="preserve"> – Aceitar, nas mesmas condições contratuais, os acréscimos e supressões que se fizerem necessários nos serviços a serem prestados, até o limite estabelecido na legislação em vigor.</w:t>
      </w:r>
    </w:p>
    <w:p w:rsidR="00DD0DCC" w:rsidRDefault="00C7158A" w:rsidP="00DD0DCC">
      <w:pPr>
        <w:pStyle w:val="Estilopadro"/>
        <w:jc w:val="both"/>
      </w:pPr>
      <w:r>
        <w:rPr>
          <w:rFonts w:ascii="Times New Roman" w:hAnsi="Times New Roman"/>
        </w:rPr>
        <w:t>6.</w:t>
      </w:r>
      <w:r w:rsidR="00FC796C">
        <w:rPr>
          <w:rFonts w:ascii="Times New Roman" w:hAnsi="Times New Roman"/>
        </w:rPr>
        <w:t>3.2</w:t>
      </w:r>
      <w:r>
        <w:rPr>
          <w:rFonts w:ascii="Times New Roman" w:hAnsi="Times New Roman"/>
        </w:rPr>
        <w:t xml:space="preserve"> – Responsabilizar-se pela</w:t>
      </w:r>
      <w:r w:rsidR="00DD0DCC">
        <w:rPr>
          <w:rFonts w:ascii="Times New Roman" w:hAnsi="Times New Roman"/>
        </w:rPr>
        <w:t xml:space="preserve"> integral f</w:t>
      </w:r>
      <w:r>
        <w:rPr>
          <w:rFonts w:ascii="Times New Roman" w:hAnsi="Times New Roman"/>
        </w:rPr>
        <w:t>iscalização</w:t>
      </w:r>
      <w:r w:rsidR="00DD0DCC">
        <w:rPr>
          <w:rFonts w:ascii="Times New Roman" w:hAnsi="Times New Roman"/>
        </w:rPr>
        <w:t xml:space="preserve"> dos serviços, inclusive no que se referir a observância da legislação em vigor.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6.</w:t>
      </w:r>
      <w:r w:rsidR="00FC796C">
        <w:rPr>
          <w:rFonts w:ascii="Times New Roman" w:hAnsi="Times New Roman"/>
        </w:rPr>
        <w:t>3.3</w:t>
      </w:r>
      <w:r>
        <w:rPr>
          <w:rFonts w:ascii="Times New Roman" w:hAnsi="Times New Roman"/>
        </w:rPr>
        <w:t xml:space="preserve"> – Responsabilizar-se pelos encargos trabalhistas, previdenciários, fiscais, comerciais e demais ônus necessários à execução do Contrato.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6.</w:t>
      </w:r>
      <w:r w:rsidR="00FC796C">
        <w:rPr>
          <w:rFonts w:ascii="Times New Roman" w:hAnsi="Times New Roman"/>
        </w:rPr>
        <w:t>3.4</w:t>
      </w:r>
      <w:r>
        <w:rPr>
          <w:rFonts w:ascii="Times New Roman" w:hAnsi="Times New Roman"/>
        </w:rPr>
        <w:t xml:space="preserve"> – Responsabilizar-se civil e penalmente pelos danos causados diretamente ao CONTRATANTE ou a terceiros, decorrentes de sua culpa ou dolo na execução</w:t>
      </w:r>
      <w:r w:rsidR="00C7158A">
        <w:rPr>
          <w:rFonts w:ascii="Times New Roman" w:hAnsi="Times New Roman"/>
        </w:rPr>
        <w:t xml:space="preserve"> do Contrato</w:t>
      </w:r>
      <w:r>
        <w:rPr>
          <w:rFonts w:ascii="Times New Roman" w:hAnsi="Times New Roman"/>
        </w:rPr>
        <w:t>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6.</w:t>
      </w:r>
      <w:r w:rsidR="00FC796C">
        <w:rPr>
          <w:rFonts w:ascii="Times New Roman" w:hAnsi="Times New Roman"/>
        </w:rPr>
        <w:t>3.5</w:t>
      </w:r>
      <w:r>
        <w:rPr>
          <w:rFonts w:ascii="Times New Roman" w:hAnsi="Times New Roman"/>
        </w:rPr>
        <w:t xml:space="preserve"> – Manter durante toda a execução do Contrato, em compatibilidade com as obrigações por</w:t>
      </w:r>
      <w:r w:rsidR="006B417A">
        <w:rPr>
          <w:rFonts w:ascii="Times New Roman" w:hAnsi="Times New Roman"/>
        </w:rPr>
        <w:t xml:space="preserve"> ela assumida </w:t>
      </w:r>
      <w:r w:rsidR="00C7158A">
        <w:rPr>
          <w:rFonts w:ascii="Times New Roman" w:hAnsi="Times New Roman"/>
        </w:rPr>
        <w:t>sempre presente</w:t>
      </w:r>
      <w:r>
        <w:rPr>
          <w:rFonts w:ascii="Times New Roman" w:hAnsi="Times New Roman"/>
        </w:rPr>
        <w:t>.</w:t>
      </w:r>
    </w:p>
    <w:p w:rsidR="00DD0DCC" w:rsidRDefault="00C7158A" w:rsidP="00DD0DCC">
      <w:pPr>
        <w:pStyle w:val="Estilopadro"/>
        <w:jc w:val="both"/>
      </w:pPr>
      <w:r>
        <w:rPr>
          <w:rFonts w:ascii="Times New Roman" w:hAnsi="Times New Roman"/>
        </w:rPr>
        <w:t>6.</w:t>
      </w:r>
      <w:r w:rsidR="00FC796C">
        <w:rPr>
          <w:rFonts w:ascii="Times New Roman" w:hAnsi="Times New Roman"/>
        </w:rPr>
        <w:t>3.6</w:t>
      </w:r>
      <w:r>
        <w:rPr>
          <w:rFonts w:ascii="Times New Roman" w:hAnsi="Times New Roman"/>
        </w:rPr>
        <w:t xml:space="preserve"> </w:t>
      </w:r>
      <w:r w:rsidR="004B2556">
        <w:rPr>
          <w:rFonts w:ascii="Times New Roman" w:hAnsi="Times New Roman"/>
        </w:rPr>
        <w:t>– Prestar</w:t>
      </w:r>
      <w:r w:rsidR="00DD0DCC">
        <w:rPr>
          <w:rFonts w:ascii="Times New Roman" w:hAnsi="Times New Roman"/>
        </w:rPr>
        <w:t xml:space="preserve"> todos os informes e esclarecimentos solicitados.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6.</w:t>
      </w:r>
      <w:r w:rsidR="00FC796C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– A CONTRATADA deverá registrar as ocorrências havidas durante a execução do presente Contrato, de tudo dando ciência à CONTRATANTE, respondendo integralmente por sua omissão.</w:t>
      </w:r>
    </w:p>
    <w:p w:rsidR="00DD0DCC" w:rsidRDefault="00FC796C" w:rsidP="00DD0DCC">
      <w:pPr>
        <w:pStyle w:val="Estilo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6.7</w:t>
      </w:r>
      <w:r w:rsidR="00F643A0">
        <w:rPr>
          <w:rFonts w:ascii="Times New Roman" w:hAnsi="Times New Roman"/>
        </w:rPr>
        <w:t xml:space="preserve"> – A CONTRATADA</w:t>
      </w:r>
      <w:r w:rsidR="00DD0DCC">
        <w:rPr>
          <w:rFonts w:ascii="Times New Roman" w:hAnsi="Times New Roman"/>
        </w:rPr>
        <w:t xml:space="preserve"> responder junto ao CONTRATANTE, acerca de quaisquer falhas ou dúvidas ocorridas durante a vigência do Contrato, ficando desde já acordado que o mesmo deverá reportar-se exclusi</w:t>
      </w:r>
      <w:r w:rsidR="00F643A0">
        <w:rPr>
          <w:rFonts w:ascii="Times New Roman" w:hAnsi="Times New Roman"/>
        </w:rPr>
        <w:t>vamente ao Presidente da Câmara Municipal</w:t>
      </w:r>
      <w:r w:rsidR="00DD0DCC">
        <w:rPr>
          <w:rFonts w:ascii="Times New Roman" w:hAnsi="Times New Roman"/>
        </w:rPr>
        <w:t>.</w:t>
      </w:r>
    </w:p>
    <w:p w:rsidR="006B417A" w:rsidRDefault="006B417A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  <w:b/>
          <w:bCs/>
        </w:rPr>
        <w:t>CLÁUSULA SÉTIMA – Fiscalização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7.1 – O acompanhamento e fiscalização para o fiel cumprimento e execução deste Contrato serão feitos pelo servidor, previamente indicado pela Presidência e nomeado por Portaria, a quem caberá a responsabilidade de fazer cumprir, rigorosamente, os prazos, condições e disposições deste Contrato, bem como comunicar às autoridades competentes qualquer eventualidade que gere a necessidade de medidas de ordem legal e/ou administrativa.</w:t>
      </w:r>
    </w:p>
    <w:p w:rsidR="00EE0123" w:rsidRDefault="00DD0DCC" w:rsidP="00DD0DCC">
      <w:pPr>
        <w:pStyle w:val="Estilo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7.2 – A atuação da Fiscalização em nada restringe a responsabilidade única e integral da CONTRATADA, no 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 xml:space="preserve">que concerne aos serviços fornecidos, à execução do Contrato e as implicações próximas ou remotas, perante o CONTRATANTE ou terceiros, do mesmo modo que a ocorrência de eventuais irregularidades na execução do Contrato não implica em </w:t>
      </w:r>
      <w:proofErr w:type="spellStart"/>
      <w:r>
        <w:rPr>
          <w:rFonts w:ascii="Times New Roman" w:hAnsi="Times New Roman"/>
        </w:rPr>
        <w:t>co-responsabilidade</w:t>
      </w:r>
      <w:proofErr w:type="spellEnd"/>
      <w:r>
        <w:rPr>
          <w:rFonts w:ascii="Times New Roman" w:hAnsi="Times New Roman"/>
        </w:rPr>
        <w:t xml:space="preserve"> do CONTRATANTE.</w:t>
      </w:r>
    </w:p>
    <w:p w:rsidR="004B2556" w:rsidRDefault="00DD0DCC" w:rsidP="00DD0DCC">
      <w:pPr>
        <w:pStyle w:val="Estilo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7.3 – A CONTRATADA deve permitir e oferecer condições para a mais completa fiscalização do </w:t>
      </w:r>
    </w:p>
    <w:p w:rsidR="004B2556" w:rsidRDefault="004B2556" w:rsidP="00DD0DCC">
      <w:pPr>
        <w:pStyle w:val="Estilopadro"/>
        <w:jc w:val="both"/>
        <w:rPr>
          <w:rFonts w:ascii="Times New Roman" w:hAnsi="Times New Roman"/>
        </w:rPr>
      </w:pPr>
    </w:p>
    <w:p w:rsidR="004B2556" w:rsidRDefault="004B2556" w:rsidP="00DD0DCC">
      <w:pPr>
        <w:pStyle w:val="Estilopadro"/>
        <w:jc w:val="both"/>
        <w:rPr>
          <w:rFonts w:ascii="Times New Roman" w:hAnsi="Times New Roman"/>
        </w:rPr>
      </w:pPr>
    </w:p>
    <w:p w:rsidR="004B2556" w:rsidRDefault="004B2556" w:rsidP="00DD0DCC">
      <w:pPr>
        <w:pStyle w:val="Estilopadro"/>
        <w:jc w:val="both"/>
        <w:rPr>
          <w:rFonts w:ascii="Times New Roman" w:hAnsi="Times New Roman"/>
        </w:rPr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CONTRATANTE, fornecendo informações e propiciando o acesso às documentações referentes ao objeto contratado, bem como atendendo as observações e exigências apresentadas pela fiscalização.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  <w:b/>
          <w:bCs/>
        </w:rPr>
        <w:t>CLÁUSULA OITAVA – Pagamento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8.1 – A CONTRATANTE efetuará o pagamento à CONTRATADA em até 5 dias contados da apresentação da Nota Fiscal correspondente, devidamente aceita e atestada pelo Fiscal do Contrato, vedada à antecipação de pagamento, para cada faturamento.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8.</w:t>
      </w:r>
      <w:r w:rsidR="006B417A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– Ocorrendo erros na apresentação do(s) documento(s) fiscal(</w:t>
      </w:r>
      <w:proofErr w:type="spellStart"/>
      <w:r>
        <w:rPr>
          <w:rFonts w:ascii="Times New Roman" w:hAnsi="Times New Roman"/>
        </w:rPr>
        <w:t>is</w:t>
      </w:r>
      <w:proofErr w:type="spellEnd"/>
      <w:r>
        <w:rPr>
          <w:rFonts w:ascii="Times New Roman" w:hAnsi="Times New Roman"/>
        </w:rPr>
        <w:t>), o(s) mesmo(s) será(</w:t>
      </w:r>
      <w:proofErr w:type="spellStart"/>
      <w:r>
        <w:rPr>
          <w:rFonts w:ascii="Times New Roman" w:hAnsi="Times New Roman"/>
        </w:rPr>
        <w:t>ão</w:t>
      </w:r>
      <w:proofErr w:type="spellEnd"/>
      <w:r>
        <w:rPr>
          <w:rFonts w:ascii="Times New Roman" w:hAnsi="Times New Roman"/>
        </w:rPr>
        <w:t>) devolvido(s) à CONTRATADA para correção, ficando estabelecido que o prazo para pagamento será contado a partir da data de apresentação da nova fatura, devidamente corrigida.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8.</w:t>
      </w:r>
      <w:r w:rsidR="006B417A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– A CONTRATANTE poderá deduzir do pagamento importâncias que a qualquer título lhe forem devidos pela CONTRATADA, em decorrência de inadimplemento contratual ou outras de responsabilidade da CONTRATADA.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8.</w:t>
      </w:r>
      <w:r w:rsidR="00515782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– Os preços serão reajustáveis</w:t>
      </w:r>
      <w:r w:rsidR="00023D0D">
        <w:rPr>
          <w:rFonts w:ascii="Times New Roman" w:hAnsi="Times New Roman"/>
        </w:rPr>
        <w:t xml:space="preserve"> de acordo com o art. 65 da Lei 8.666/93</w:t>
      </w:r>
      <w:r>
        <w:rPr>
          <w:rFonts w:ascii="Times New Roman" w:hAnsi="Times New Roman"/>
        </w:rPr>
        <w:t>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8.</w:t>
      </w:r>
      <w:r w:rsidR="007973B8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– O pagamento somente será efetuado mediante: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a) Prova de regularidade com a Fazenda Federal, Estadual (do domicílio ou sede da CONTRATADA) e Municipal (onde for sediada a empresa</w:t>
      </w:r>
      <w:r w:rsidR="00515782">
        <w:rPr>
          <w:rFonts w:ascii="Times New Roman" w:hAnsi="Times New Roman"/>
        </w:rPr>
        <w:t>/pessoa física</w:t>
      </w:r>
      <w:r>
        <w:rPr>
          <w:rFonts w:ascii="Times New Roman" w:hAnsi="Times New Roman"/>
        </w:rPr>
        <w:t xml:space="preserve"> e a do Município de Cachoeiro de Itapemirim, quando a sede não for deste Município), através de certidões expedidas pelos órgãos competentes, que estejam dentro do prazo de validade expresso na própria certidão;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b) Prova de situação regular perante o Fundo de Garantia por Tempo de Serviço – FGTS, através da apresentação do CRF – Certificado de Regularidade do FGTS;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c) Prova de situação regular perante o Instituto Nacional da Seguridade Social – INSS, através da apresentação da CND – Certidão Negativa de Débitos.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8.</w:t>
      </w:r>
      <w:r w:rsidR="007973B8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– O pagamento será efetivado mediante depósito em conta corrente, em qualquer agência da rede bancária, indicada pela CONTRATADA.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8.8 – De acordo com a Portaria Municipal n°465/05, Artigo 1o, §§ 1o e 2°, o CNPJ ou CPF constante do respectivo processo e o CNPJ ou CPF da conta bancária deverão ser coincidentes. Não serão efetuados créditos em contas: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a) de empresas associadas;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b) de matriz para filial;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c) de filial para matriz;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d) de sócio;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e) de representante;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f) de procurador, sob qualquer condição.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8.</w:t>
      </w:r>
      <w:r w:rsidR="007973B8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– É vedada a antecipação de quaisquer pagamentos sem o cumprimento das condições estabelecidas neste Contrato.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8.10 – Nenhum pagamento será efetuado a CONTRATADA enquanto pendente de liquidação qualquer obrigação financeira que lhe for imposta em virtude de penalidade ou inadimplemento contratual.</w:t>
      </w:r>
    </w:p>
    <w:p w:rsidR="005B01E8" w:rsidRDefault="00DD0DCC" w:rsidP="00DD0DCC">
      <w:pPr>
        <w:pStyle w:val="Estilo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7973B8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– A CONTRATADA arcará com todos os custos referentes à mão-de-obra direta e/ou indireta, acrescidos de todos os encargos sociais e obrigações de ordem trabalhista, recursos materiais, transporte,</w:t>
      </w:r>
      <w:r w:rsidR="00F643A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seguros de </w:t>
      </w:r>
    </w:p>
    <w:p w:rsidR="00DD0DCC" w:rsidRDefault="00DD0DCC" w:rsidP="00DD0DCC">
      <w:pPr>
        <w:pStyle w:val="Estilopadro"/>
        <w:jc w:val="both"/>
      </w:pPr>
      <w:proofErr w:type="gramStart"/>
      <w:r>
        <w:rPr>
          <w:rFonts w:ascii="Times New Roman" w:hAnsi="Times New Roman"/>
        </w:rPr>
        <w:t>qualquer</w:t>
      </w:r>
      <w:proofErr w:type="gramEnd"/>
      <w:r>
        <w:rPr>
          <w:rFonts w:ascii="Times New Roman" w:hAnsi="Times New Roman"/>
        </w:rPr>
        <w:t xml:space="preserve"> natureza, perdas eventuais, despesas administrativas, tributos e demais encargos necessários a prestação dos serviços objeto deste Contrato.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  <w:b/>
          <w:bCs/>
        </w:rPr>
        <w:t>CLÁUSULA NONA – Penalidades</w:t>
      </w:r>
    </w:p>
    <w:p w:rsidR="00DD0DCC" w:rsidRDefault="00DD0DCC" w:rsidP="00DD0DCC">
      <w:pPr>
        <w:pStyle w:val="Estilopadro"/>
        <w:jc w:val="both"/>
      </w:pPr>
    </w:p>
    <w:p w:rsidR="00F643A0" w:rsidRDefault="00DD0DCC" w:rsidP="00DD0DCC">
      <w:pPr>
        <w:pStyle w:val="Estilo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9.1 – A CONTRATADA deverá observar rigorosamente as condições estabelecidas para a realização do objeto </w:t>
      </w:r>
    </w:p>
    <w:p w:rsidR="004B2556" w:rsidRDefault="004B2556" w:rsidP="00DD0DCC">
      <w:pPr>
        <w:pStyle w:val="Estilopadro"/>
        <w:jc w:val="both"/>
        <w:rPr>
          <w:rFonts w:ascii="Times New Roman" w:hAnsi="Times New Roman"/>
        </w:rPr>
      </w:pPr>
    </w:p>
    <w:p w:rsidR="004B2556" w:rsidRDefault="004B2556" w:rsidP="00DD0DCC">
      <w:pPr>
        <w:pStyle w:val="Estilopadro"/>
        <w:jc w:val="both"/>
        <w:rPr>
          <w:rFonts w:ascii="Times New Roman" w:hAnsi="Times New Roman"/>
        </w:rPr>
      </w:pPr>
    </w:p>
    <w:p w:rsidR="004B2556" w:rsidRDefault="004B2556" w:rsidP="00DD0DCC">
      <w:pPr>
        <w:pStyle w:val="Estilopadro"/>
        <w:jc w:val="both"/>
        <w:rPr>
          <w:rFonts w:ascii="Times New Roman" w:hAnsi="Times New Roman"/>
        </w:rPr>
      </w:pPr>
    </w:p>
    <w:p w:rsidR="00DD0DCC" w:rsidRDefault="00DD0DCC" w:rsidP="00DD0DCC">
      <w:pPr>
        <w:pStyle w:val="Estilopadr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contratado</w:t>
      </w:r>
      <w:proofErr w:type="gramEnd"/>
      <w:r>
        <w:rPr>
          <w:rFonts w:ascii="Times New Roman" w:hAnsi="Times New Roman"/>
        </w:rPr>
        <w:t>, sujeitando-se às penalidades constantes na Lei 8.666/93 e suas alterações.</w:t>
      </w:r>
    </w:p>
    <w:p w:rsidR="007973B8" w:rsidRDefault="007973B8" w:rsidP="00DD0DCC">
      <w:pPr>
        <w:pStyle w:val="Estilopadro"/>
        <w:jc w:val="both"/>
        <w:rPr>
          <w:rFonts w:ascii="Times New Roman" w:hAnsi="Times New Roman"/>
        </w:rPr>
      </w:pPr>
    </w:p>
    <w:p w:rsidR="007973B8" w:rsidRDefault="007973B8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9.2 – Na hipótese da CONTRATADA deixar de cumprir as obrigações estabelecidas por este Contrato, poderão ser aplicadas as seguintes penalidades: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a) Advertência;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b) Multa de 0,3% (três décimos por cento) por dia de atraso;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c) Multa de 10% (dez por cento) pelo descumprimento do Contrato;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d) Suspensão para contratar com a Administração;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e) Declaração de inidoneidade para contratar com a Administração Pública Municipal.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9.3 – As multas previstas nas alíneas “b” e “c” do item acima serão descontadas de imediato no pagamento devido ou cobradas judicialmente, se for o caso.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9.4 – Antes da aplicação de qualquer das penalidades, a CONTRATADA será advertida, devendo apresentar defesa em 05 (cinco) dias úteis.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9.5 – A CONTRATADA, durante a execução do Contrato, somente poderá receber 03 (três) advertências, quando, então, será declarado o descumprimento do Contrato, com a aplicação das penalidades cabíveis. A CONTRATANTE, porém, poderá considerar rescindido o contrato mesmo que só tenha ocorrido uma advertência.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9.6 – As advertências, quando seguidas de justificativa aceita pela CONTRATANTE, não serão computadas para o fim previsto no item 9.5.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9.7 – As advertências, quando não seguidas de justificativa aceita pela CONTRATANTE, darão ensejo à aplicação das penalidades das letras “b” a “e” do item 9.2.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9.8 – As multas previstas nas letras “b” e “c” poderão ser aplicadas em conjunto e cumuladas com uma das penalidades previstas nas letras “d” e “e”, todas do item 9.2.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 xml:space="preserve">9.9 – A multa moratória será calculada do momento em que ocorreu o fato gerador e não da advertência, estando limitada a 10% (dez por cento), quando deverá ser rescindido o Contrato e aplicada, também, a multa cominatória de 10% (dez por cento). Poderá a CONTRATANTE, entretanto, antes de atingido o </w:t>
      </w:r>
      <w:proofErr w:type="spellStart"/>
      <w:r>
        <w:rPr>
          <w:rFonts w:ascii="Times New Roman" w:hAnsi="Times New Roman"/>
        </w:rPr>
        <w:t>pré</w:t>
      </w:r>
      <w:proofErr w:type="spellEnd"/>
      <w:r>
        <w:rPr>
          <w:rFonts w:ascii="Times New Roman" w:hAnsi="Times New Roman"/>
        </w:rPr>
        <w:t xml:space="preserve"> falado limite, rescindir o Contrato em razão do atraso.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9.10 – A CONTRATADA poderá considerar outros fatos, que não o simples atraso na execução do serviço, para entender rescindido o Contrato.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9.11 – As multas serão calculadas pelo valor total do Contrato.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 xml:space="preserve">9.12 – Se o descumprimento do Contrato gerar </w:t>
      </w:r>
      <w:r w:rsidR="000A4966">
        <w:rPr>
          <w:rFonts w:ascii="Times New Roman" w:hAnsi="Times New Roman"/>
        </w:rPr>
        <w:t>consequências</w:t>
      </w:r>
      <w:r>
        <w:rPr>
          <w:rFonts w:ascii="Times New Roman" w:hAnsi="Times New Roman"/>
        </w:rPr>
        <w:t xml:space="preserve"> graves para a CONTRATANTE, poderá esta, além de rescindir o Contrato, aplicar uma das penalidades previstas na letra “d” ou “e” do item 9.2.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9.13 – Se os danos puderem atingir a Administração Pública Municipal como um todo, será aplicada pena de Declaração de Inidoneidade.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9.14 – A dosagem da pena e a dimensão do dano serão identificadas pelo Fiscal do Contrato e informados ao Setor Financeiro da Câmara Municipal.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9.15 – Quando declarada a Inidoneidade da CONTRATADA, o setor responsável submeterá sua decisão ao Procurador Legislativo Geral, a fim de que, se confirmada, tenha efeito perante a Administração Pública.</w:t>
      </w:r>
    </w:p>
    <w:p w:rsidR="00DD0DCC" w:rsidRDefault="00DD0DCC" w:rsidP="00DD0DCC">
      <w:pPr>
        <w:pStyle w:val="Estilo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9.16 – A penalidade de suspensão para contratar com a Administração Pública pelo</w:t>
      </w:r>
      <w:r w:rsidR="000A4966">
        <w:rPr>
          <w:rFonts w:ascii="Times New Roman" w:hAnsi="Times New Roman"/>
        </w:rPr>
        <w:t xml:space="preserve"> prazo máximo de 02 (dois) anos </w:t>
      </w:r>
      <w:r>
        <w:rPr>
          <w:rFonts w:ascii="Times New Roman" w:hAnsi="Times New Roman"/>
        </w:rPr>
        <w:t xml:space="preserve">poderá ser aplicada caso haja a confirmação de desclassificação da Declaração de </w:t>
      </w:r>
      <w:r w:rsidR="000A4966">
        <w:rPr>
          <w:rFonts w:ascii="Times New Roman" w:hAnsi="Times New Roman"/>
        </w:rPr>
        <w:t>Inidoneidade</w:t>
      </w:r>
      <w:r>
        <w:rPr>
          <w:rFonts w:ascii="Times New Roman" w:hAnsi="Times New Roman"/>
        </w:rPr>
        <w:t>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9.17 – Poderão ser declaradas inidôneas ou receberem a pena de suspensão as empresas ou profissionais que, em razão dos contratos regidos pela Lei n° 8.666/93: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a) Tenham sofrido condenação definitiva por praticarem, por meios dolosos, fraude fiscal no recolhimento de quaisquer tributos;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b) Tenham praticado atos ilícitos visando frustrar os objetivos de licitação;</w:t>
      </w:r>
    </w:p>
    <w:p w:rsidR="004B2556" w:rsidRDefault="00DD0DCC" w:rsidP="00DD0DCC">
      <w:pPr>
        <w:pStyle w:val="Estilo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c) Demonstrarem não possuir idoneidade para contratar com a Administração em virtude da prática e de atos </w:t>
      </w:r>
    </w:p>
    <w:p w:rsidR="004B2556" w:rsidRDefault="004B2556" w:rsidP="00DD0DCC">
      <w:pPr>
        <w:pStyle w:val="Estilopadro"/>
        <w:jc w:val="both"/>
        <w:rPr>
          <w:rFonts w:ascii="Times New Roman" w:hAnsi="Times New Roman"/>
        </w:rPr>
      </w:pPr>
    </w:p>
    <w:p w:rsidR="004B2556" w:rsidRDefault="004B2556" w:rsidP="00DD0DCC">
      <w:pPr>
        <w:pStyle w:val="Estilopadro"/>
        <w:jc w:val="both"/>
        <w:rPr>
          <w:rFonts w:ascii="Times New Roman" w:hAnsi="Times New Roman"/>
        </w:rPr>
      </w:pPr>
    </w:p>
    <w:p w:rsidR="004B2556" w:rsidRDefault="004B2556" w:rsidP="00DD0DCC">
      <w:pPr>
        <w:pStyle w:val="Estilopadro"/>
        <w:jc w:val="both"/>
        <w:rPr>
          <w:rFonts w:ascii="Times New Roman" w:hAnsi="Times New Roman"/>
        </w:rPr>
      </w:pPr>
    </w:p>
    <w:p w:rsidR="00DD0DCC" w:rsidRDefault="00DD0DCC" w:rsidP="00DD0DCC">
      <w:pPr>
        <w:pStyle w:val="Estilopadro"/>
        <w:jc w:val="both"/>
      </w:pPr>
      <w:proofErr w:type="gramStart"/>
      <w:r>
        <w:rPr>
          <w:rFonts w:ascii="Times New Roman" w:hAnsi="Times New Roman"/>
        </w:rPr>
        <w:t>ilícitos</w:t>
      </w:r>
      <w:proofErr w:type="gramEnd"/>
      <w:r>
        <w:rPr>
          <w:rFonts w:ascii="Times New Roman" w:hAnsi="Times New Roman"/>
        </w:rPr>
        <w:t>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CLÁUSULA DÉCIMA – Alterações Contratuais</w:t>
      </w:r>
    </w:p>
    <w:p w:rsidR="007973B8" w:rsidRDefault="007973B8" w:rsidP="00DD0DCC">
      <w:pPr>
        <w:pStyle w:val="Estilopadro"/>
        <w:jc w:val="both"/>
        <w:rPr>
          <w:rFonts w:ascii="Times New Roman" w:hAnsi="Times New Roman"/>
          <w:b/>
          <w:bCs/>
        </w:rPr>
      </w:pPr>
    </w:p>
    <w:p w:rsidR="007973B8" w:rsidRDefault="007973B8" w:rsidP="00DD0DCC">
      <w:pPr>
        <w:pStyle w:val="Estilopadro"/>
        <w:jc w:val="both"/>
        <w:rPr>
          <w:rFonts w:ascii="Times New Roman" w:hAnsi="Times New Roman"/>
          <w:b/>
          <w:bCs/>
        </w:rPr>
      </w:pPr>
    </w:p>
    <w:p w:rsidR="000A4966" w:rsidRDefault="000A4966" w:rsidP="00DD0DCC">
      <w:pPr>
        <w:pStyle w:val="Estilopadro"/>
        <w:jc w:val="both"/>
        <w:rPr>
          <w:rFonts w:ascii="Times New Roman" w:hAnsi="Times New Roman"/>
          <w:b/>
          <w:bCs/>
        </w:rPr>
      </w:pP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10.1 - O Contrato poderá ser alterado, de acordo com o disposto no artigo 65 da Lei 8.666/93.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  <w:b/>
          <w:bCs/>
        </w:rPr>
        <w:t>CLÁUSULA DÉCIMA PRIMEIRA – Rescisão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11.1 – A rescisão do contrato poderá ser determinada por ato unilateral e escrito da Administração Municipal, nos casos previstos no artigo 78 a 80 da Lei 8.666/93.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 xml:space="preserve">11.2 – A inexecução total ou parcial do contrato enseja sua rescisão, com as </w:t>
      </w:r>
      <w:r w:rsidR="000A4966">
        <w:rPr>
          <w:rFonts w:ascii="Times New Roman" w:hAnsi="Times New Roman"/>
        </w:rPr>
        <w:t>consequências</w:t>
      </w:r>
      <w:r>
        <w:rPr>
          <w:rFonts w:ascii="Times New Roman" w:hAnsi="Times New Roman"/>
        </w:rPr>
        <w:t xml:space="preserve"> contratuais e as previstas em lei ou regulamento.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  <w:b/>
          <w:bCs/>
        </w:rPr>
        <w:t>CLÁUSULA DÉCIMA SEGUNDA – Das disposições gerais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 xml:space="preserve">12.1 - Para os casos omissos será aplicada a legislação que couber, obedecida as disposições previstas na Lei n° 8.666/93 e suas alterações. </w:t>
      </w: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 xml:space="preserve">12.2 – Este contrato está regido pela forma de </w:t>
      </w:r>
      <w:r w:rsidR="003E4C6D">
        <w:rPr>
          <w:rFonts w:ascii="Times New Roman" w:hAnsi="Times New Roman"/>
        </w:rPr>
        <w:t>inexigibilidade</w:t>
      </w:r>
      <w:r>
        <w:rPr>
          <w:rFonts w:ascii="Times New Roman" w:hAnsi="Times New Roman"/>
        </w:rPr>
        <w:t xml:space="preserve"> de Licitação, conforme preceitua o art. </w:t>
      </w:r>
      <w:r w:rsidR="003E4C6D">
        <w:rPr>
          <w:rFonts w:ascii="Times New Roman" w:hAnsi="Times New Roman"/>
        </w:rPr>
        <w:t>25</w:t>
      </w:r>
      <w:r>
        <w:rPr>
          <w:rFonts w:ascii="Times New Roman" w:hAnsi="Times New Roman"/>
        </w:rPr>
        <w:t xml:space="preserve">, Inc. </w:t>
      </w:r>
      <w:r w:rsidR="003E4C6D">
        <w:rPr>
          <w:rFonts w:ascii="Times New Roman" w:hAnsi="Times New Roman"/>
        </w:rPr>
        <w:t>II</w:t>
      </w:r>
      <w:r>
        <w:rPr>
          <w:rFonts w:ascii="Times New Roman" w:hAnsi="Times New Roman"/>
        </w:rPr>
        <w:t>, da Lei 8.666/93.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  <w:b/>
          <w:bCs/>
        </w:rPr>
        <w:t>CLÁUSULA DÉCIMA TERCEIRA – Do Foro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13.1 - Para dirimir as questões oriundas deste Contrato, fica eleito o Foro de Cachoeiro de Itapemirim – ES, Vara dos Feitos da Fazenda Pública Municipal.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>E por estarem de pleno e comum acordo, assinam o presente instrumento contratual, em três vias de igual teor e forma, para um só efeito legal, na presença das testemunhas abaixo.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  <w:r>
        <w:rPr>
          <w:rFonts w:ascii="Times New Roman" w:hAnsi="Times New Roman"/>
        </w:rPr>
        <w:t xml:space="preserve">Cachoeiro de Itapemirim/ES, </w:t>
      </w:r>
      <w:r w:rsidR="00A9764F">
        <w:rPr>
          <w:rFonts w:ascii="Times New Roman" w:hAnsi="Times New Roman"/>
        </w:rPr>
        <w:t>28</w:t>
      </w:r>
      <w:r>
        <w:rPr>
          <w:rFonts w:ascii="Times New Roman" w:hAnsi="Times New Roman"/>
        </w:rPr>
        <w:t xml:space="preserve"> de </w:t>
      </w:r>
      <w:r w:rsidR="00A9764F">
        <w:rPr>
          <w:rFonts w:ascii="Times New Roman" w:hAnsi="Times New Roman"/>
        </w:rPr>
        <w:t>Dezembro</w:t>
      </w:r>
      <w:bookmarkStart w:id="0" w:name="_GoBack"/>
      <w:bookmarkEnd w:id="0"/>
      <w:r w:rsidR="000A4966">
        <w:rPr>
          <w:rFonts w:ascii="Times New Roman" w:hAnsi="Times New Roman"/>
        </w:rPr>
        <w:t xml:space="preserve"> de 201</w:t>
      </w:r>
      <w:r w:rsidR="007973B8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jc w:val="both"/>
      </w:pPr>
    </w:p>
    <w:p w:rsidR="00DD0DCC" w:rsidRDefault="00DD0DCC" w:rsidP="00DD0DCC">
      <w:pPr>
        <w:pStyle w:val="Estilopadro"/>
        <w:ind w:right="90"/>
        <w:jc w:val="center"/>
      </w:pPr>
    </w:p>
    <w:p w:rsidR="00DD0DCC" w:rsidRDefault="00DD0DCC" w:rsidP="00DD0DCC">
      <w:pPr>
        <w:pStyle w:val="Estilopadro"/>
        <w:ind w:right="90"/>
        <w:jc w:val="center"/>
      </w:pPr>
    </w:p>
    <w:p w:rsidR="00DD0DCC" w:rsidRDefault="00DD0DCC" w:rsidP="00DD0DCC">
      <w:pPr>
        <w:pStyle w:val="Estilopadro"/>
        <w:ind w:right="90"/>
        <w:jc w:val="center"/>
      </w:pPr>
      <w:r>
        <w:rPr>
          <w:rFonts w:ascii="Times New Roman" w:hAnsi="Times New Roman"/>
          <w:b/>
          <w:bCs/>
        </w:rPr>
        <w:t>_______________________________________________</w:t>
      </w:r>
    </w:p>
    <w:p w:rsidR="00DD0DCC" w:rsidRDefault="00DD0DCC" w:rsidP="00DD0DCC">
      <w:pPr>
        <w:pStyle w:val="Estilopadro"/>
        <w:ind w:right="90"/>
        <w:jc w:val="center"/>
      </w:pPr>
      <w:r>
        <w:rPr>
          <w:rFonts w:ascii="Times New Roman" w:hAnsi="Times New Roman"/>
          <w:b/>
          <w:bCs/>
        </w:rPr>
        <w:t>CÂMARA MUNICIPAL DE CACHOEIRO DE ITAPEMIRIM</w:t>
      </w:r>
    </w:p>
    <w:p w:rsidR="00DD0DCC" w:rsidRDefault="00DD0DCC" w:rsidP="00DD0DCC">
      <w:pPr>
        <w:pStyle w:val="Estilopadro"/>
        <w:ind w:right="90"/>
        <w:jc w:val="center"/>
      </w:pPr>
      <w:r>
        <w:rPr>
          <w:rFonts w:ascii="Times New Roman" w:hAnsi="Times New Roman"/>
          <w:b/>
          <w:bCs/>
        </w:rPr>
        <w:t>JULIO CESAR FERRARE CECOTTI</w:t>
      </w:r>
    </w:p>
    <w:p w:rsidR="00DD0DCC" w:rsidRDefault="00DD0DCC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CONTRATANTE</w:t>
      </w:r>
    </w:p>
    <w:p w:rsidR="00EB0780" w:rsidRDefault="00EB0780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</w:p>
    <w:p w:rsidR="00EB0780" w:rsidRDefault="00EB0780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</w:p>
    <w:p w:rsidR="005B01E8" w:rsidRDefault="005B01E8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</w:p>
    <w:p w:rsidR="005B01E8" w:rsidRDefault="005B01E8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</w:p>
    <w:p w:rsidR="005B01E8" w:rsidRDefault="005B01E8" w:rsidP="00DD0DCC">
      <w:pPr>
        <w:pStyle w:val="Estilopadro"/>
        <w:ind w:right="90"/>
        <w:jc w:val="center"/>
      </w:pPr>
    </w:p>
    <w:p w:rsidR="00DD0DCC" w:rsidRDefault="00DD0DCC" w:rsidP="00DD0DCC">
      <w:pPr>
        <w:pStyle w:val="Estilopadro"/>
        <w:ind w:right="90"/>
        <w:jc w:val="center"/>
      </w:pPr>
    </w:p>
    <w:p w:rsidR="00DD0DCC" w:rsidRDefault="00DD0DCC" w:rsidP="00DD0DCC">
      <w:pPr>
        <w:pStyle w:val="Estilopadro"/>
        <w:ind w:right="90"/>
        <w:jc w:val="both"/>
      </w:pPr>
    </w:p>
    <w:p w:rsidR="00DD0DCC" w:rsidRDefault="00DD0DCC" w:rsidP="00DD0DCC">
      <w:pPr>
        <w:pStyle w:val="Estilopadro"/>
        <w:ind w:right="90"/>
        <w:jc w:val="center"/>
      </w:pPr>
      <w:r>
        <w:rPr>
          <w:rFonts w:ascii="Times New Roman" w:hAnsi="Times New Roman"/>
          <w:b/>
          <w:bCs/>
        </w:rPr>
        <w:t>_______________________________________________</w:t>
      </w:r>
    </w:p>
    <w:p w:rsidR="00DD0DCC" w:rsidRDefault="00DD0DCC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CONTRATADA</w:t>
      </w:r>
    </w:p>
    <w:p w:rsidR="00F87D3C" w:rsidRDefault="00F87D3C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</w:p>
    <w:p w:rsidR="00F87D3C" w:rsidRDefault="00F87D3C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</w:p>
    <w:p w:rsidR="00F87D3C" w:rsidRDefault="00F87D3C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</w:p>
    <w:p w:rsidR="00F87D3C" w:rsidRDefault="00F87D3C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</w:p>
    <w:p w:rsidR="00F87D3C" w:rsidRDefault="00F87D3C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</w:p>
    <w:p w:rsidR="00F87D3C" w:rsidRDefault="00F87D3C" w:rsidP="00DD0DCC">
      <w:pPr>
        <w:pStyle w:val="Estilopadro"/>
        <w:ind w:right="90"/>
        <w:jc w:val="center"/>
        <w:rPr>
          <w:rFonts w:ascii="Times New Roman" w:hAnsi="Times New Roman"/>
          <w:b/>
          <w:bCs/>
        </w:rPr>
      </w:pPr>
    </w:p>
    <w:p w:rsidR="00F87D3C" w:rsidRDefault="00F87D3C" w:rsidP="00DD0DCC">
      <w:pPr>
        <w:pStyle w:val="Estilopadro"/>
        <w:ind w:right="90"/>
        <w:jc w:val="center"/>
      </w:pPr>
    </w:p>
    <w:p w:rsidR="00DD0DCC" w:rsidRDefault="00DD0DCC" w:rsidP="00DD0DCC">
      <w:pPr>
        <w:pStyle w:val="Estilopadro"/>
        <w:ind w:right="90"/>
        <w:jc w:val="center"/>
      </w:pPr>
    </w:p>
    <w:p w:rsidR="00DD0DCC" w:rsidRDefault="00DD0DCC" w:rsidP="00DD0DCC">
      <w:pPr>
        <w:pStyle w:val="Estilopadro"/>
        <w:ind w:right="90"/>
        <w:jc w:val="center"/>
      </w:pPr>
    </w:p>
    <w:p w:rsidR="00DD0DCC" w:rsidRDefault="00DD0DCC" w:rsidP="00DD0DCC">
      <w:pPr>
        <w:pStyle w:val="Estilopadro"/>
        <w:ind w:right="90"/>
        <w:jc w:val="center"/>
      </w:pPr>
    </w:p>
    <w:p w:rsidR="00DB382A" w:rsidRPr="001E31B4" w:rsidRDefault="00DB382A" w:rsidP="00DB382A">
      <w:pPr>
        <w:ind w:firstLine="708"/>
        <w:jc w:val="center"/>
        <w:rPr>
          <w:rFonts w:ascii="Verdana" w:hAnsi="Verdana"/>
          <w:szCs w:val="24"/>
        </w:rPr>
      </w:pPr>
    </w:p>
    <w:sectPr w:rsidR="00DB382A" w:rsidRPr="001E31B4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DCC" w:rsidRDefault="00DD0DCC" w:rsidP="00641E62">
      <w:pPr>
        <w:spacing w:after="0" w:line="240" w:lineRule="auto"/>
      </w:pPr>
      <w:r>
        <w:separator/>
      </w:r>
    </w:p>
  </w:endnote>
  <w:endnote w:type="continuationSeparator" w:id="0">
    <w:p w:rsidR="00DD0DCC" w:rsidRDefault="00DD0DCC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altName w:val="Times New Roman"/>
    <w:panose1 w:val="02020603050405020304"/>
    <w:charset w:val="00"/>
    <w:family w:val="roman"/>
    <w:pitch w:val="variable"/>
  </w:font>
  <w:font w:name="DejaVuSan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DD0DCC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83CC14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F8C74A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sz w:val="24"/>
      </w:rPr>
      <w:t>Rua Barão de Itapemirim, 05 – Centro – CEP: 29300-110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DCC" w:rsidRDefault="00DD0DCC" w:rsidP="00641E62">
      <w:pPr>
        <w:spacing w:after="0" w:line="240" w:lineRule="auto"/>
      </w:pPr>
      <w:r>
        <w:separator/>
      </w:r>
    </w:p>
  </w:footnote>
  <w:footnote w:type="continuationSeparator" w:id="0">
    <w:p w:rsidR="00DD0DCC" w:rsidRDefault="00DD0DCC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DD0DCC" w:rsidRDefault="00DD0DCC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DD0DCC">
      <w:rPr>
        <w:rFonts w:ascii="Arial" w:hAnsi="Arial" w:cs="Arial"/>
        <w:sz w:val="30"/>
        <w:szCs w:val="30"/>
      </w:rPr>
      <w:t>CÂMARA MUNICIPAL DE CACHOEIRO DE ITAPEMIRIM</w:t>
    </w:r>
  </w:p>
  <w:p w:rsidR="00641E62" w:rsidRPr="00DD0DCC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DD0DCC">
      <w:rPr>
        <w:rFonts w:ascii="Arial" w:hAnsi="Arial" w:cs="Arial"/>
        <w:sz w:val="30"/>
        <w:szCs w:val="30"/>
      </w:rPr>
      <w:t xml:space="preserve">                       </w:t>
    </w:r>
    <w:r w:rsidR="002221C3" w:rsidRPr="00DD0DCC">
      <w:rPr>
        <w:rFonts w:ascii="Arial" w:hAnsi="Arial" w:cs="Arial"/>
        <w:sz w:val="30"/>
        <w:szCs w:val="30"/>
      </w:rPr>
      <w:t xml:space="preserve"> </w:t>
    </w:r>
    <w:r w:rsidR="00641E62" w:rsidRPr="00DD0DCC">
      <w:rPr>
        <w:rFonts w:ascii="Arial" w:hAnsi="Arial" w:cs="Arial"/>
        <w:sz w:val="30"/>
        <w:szCs w:val="30"/>
      </w:rPr>
      <w:t>ES</w:t>
    </w:r>
    <w:r w:rsidR="00970BA8" w:rsidRPr="00DD0DCC">
      <w:rPr>
        <w:rFonts w:ascii="Arial" w:hAnsi="Arial" w:cs="Arial"/>
        <w:sz w:val="30"/>
        <w:szCs w:val="30"/>
      </w:rPr>
      <w:t>TADO DO ESPÍRITO SANTO</w:t>
    </w:r>
  </w:p>
  <w:p w:rsidR="00641E62" w:rsidRPr="00970BA8" w:rsidRDefault="00DD0DCC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462199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C92227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DCC"/>
    <w:rsid w:val="00023D0D"/>
    <w:rsid w:val="0004128B"/>
    <w:rsid w:val="000A4966"/>
    <w:rsid w:val="000F6F90"/>
    <w:rsid w:val="0010543C"/>
    <w:rsid w:val="001E31B4"/>
    <w:rsid w:val="002221C3"/>
    <w:rsid w:val="00266126"/>
    <w:rsid w:val="00291A0A"/>
    <w:rsid w:val="002A6E8E"/>
    <w:rsid w:val="003149B8"/>
    <w:rsid w:val="00344694"/>
    <w:rsid w:val="0038103C"/>
    <w:rsid w:val="003A4E28"/>
    <w:rsid w:val="003B507E"/>
    <w:rsid w:val="003C6E24"/>
    <w:rsid w:val="003E45DC"/>
    <w:rsid w:val="003E4C6D"/>
    <w:rsid w:val="003E7372"/>
    <w:rsid w:val="00410496"/>
    <w:rsid w:val="00423E83"/>
    <w:rsid w:val="00493A3B"/>
    <w:rsid w:val="004B2556"/>
    <w:rsid w:val="004F5733"/>
    <w:rsid w:val="0050006E"/>
    <w:rsid w:val="00515782"/>
    <w:rsid w:val="00572946"/>
    <w:rsid w:val="005B01E8"/>
    <w:rsid w:val="00641E62"/>
    <w:rsid w:val="006B417A"/>
    <w:rsid w:val="00730BBE"/>
    <w:rsid w:val="00770106"/>
    <w:rsid w:val="00772C7D"/>
    <w:rsid w:val="007973B8"/>
    <w:rsid w:val="007E0718"/>
    <w:rsid w:val="00923055"/>
    <w:rsid w:val="00970BA8"/>
    <w:rsid w:val="009A754F"/>
    <w:rsid w:val="00A167B9"/>
    <w:rsid w:val="00A9764F"/>
    <w:rsid w:val="00AB05A9"/>
    <w:rsid w:val="00AE0CA0"/>
    <w:rsid w:val="00BE6912"/>
    <w:rsid w:val="00C7158A"/>
    <w:rsid w:val="00C742A8"/>
    <w:rsid w:val="00D047B4"/>
    <w:rsid w:val="00D26D03"/>
    <w:rsid w:val="00DB382A"/>
    <w:rsid w:val="00DD0DCC"/>
    <w:rsid w:val="00E811AA"/>
    <w:rsid w:val="00EB0780"/>
    <w:rsid w:val="00ED0817"/>
    <w:rsid w:val="00EE0123"/>
    <w:rsid w:val="00F073C2"/>
    <w:rsid w:val="00F643A0"/>
    <w:rsid w:val="00F87D3C"/>
    <w:rsid w:val="00FC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409301DB-6B4E-42DD-897B-C5165F4D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03C"/>
    <w:pPr>
      <w:spacing w:after="160" w:line="259" w:lineRule="auto"/>
    </w:pPr>
    <w:rPr>
      <w:sz w:val="22"/>
      <w:szCs w:val="22"/>
      <w:lang w:eastAsia="en-US"/>
    </w:rPr>
  </w:style>
  <w:style w:type="paragraph" w:styleId="Ttulo4">
    <w:name w:val="heading 4"/>
    <w:basedOn w:val="Estilopadro"/>
    <w:link w:val="Ttulo4Char"/>
    <w:rsid w:val="00DD0DCC"/>
    <w:pPr>
      <w:keepNext/>
      <w:tabs>
        <w:tab w:val="left" w:pos="1728"/>
      </w:tabs>
      <w:ind w:left="864" w:hanging="864"/>
      <w:jc w:val="both"/>
      <w:outlineLvl w:val="3"/>
    </w:pPr>
    <w:rPr>
      <w:rFonts w:ascii="Times" w:eastAsia="DejaVuSans" w:hAnsi="Times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character" w:customStyle="1" w:styleId="Ttulo4Char">
    <w:name w:val="Título 4 Char"/>
    <w:basedOn w:val="Fontepargpadro"/>
    <w:link w:val="Ttulo4"/>
    <w:rsid w:val="00DD0DCC"/>
    <w:rPr>
      <w:rFonts w:ascii="Times" w:eastAsia="DejaVuSans" w:hAnsi="Times"/>
      <w:b/>
      <w:sz w:val="24"/>
      <w:szCs w:val="24"/>
      <w:lang w:eastAsia="en-US"/>
    </w:rPr>
  </w:style>
  <w:style w:type="paragraph" w:customStyle="1" w:styleId="Estilopadro">
    <w:name w:val="Estilo padrão"/>
    <w:rsid w:val="00DD0DCC"/>
    <w:pPr>
      <w:widowControl w:val="0"/>
      <w:suppressAutoHyphens/>
      <w:spacing w:line="100" w:lineRule="atLeast"/>
    </w:pPr>
    <w:rPr>
      <w:rFonts w:ascii="Liberation Serif" w:eastAsia="DejaVu Sans" w:hAnsi="Liberation Serif"/>
      <w:sz w:val="24"/>
      <w:szCs w:val="24"/>
      <w:lang w:eastAsia="en-US"/>
    </w:rPr>
  </w:style>
  <w:style w:type="paragraph" w:customStyle="1" w:styleId="Corpodotexto">
    <w:name w:val="Corpo do texto"/>
    <w:basedOn w:val="Estilopadro"/>
    <w:rsid w:val="00DD0DCC"/>
    <w:pPr>
      <w:spacing w:after="120" w:line="240" w:lineRule="atLeast"/>
      <w:jc w:val="both"/>
    </w:pPr>
    <w:rPr>
      <w:rFonts w:ascii="Times" w:eastAsia="DejaVuSan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4A680-EFFC-4D52-B0B8-FBF74C5E0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12</TotalTime>
  <Pages>6</Pages>
  <Words>2102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5</cp:revision>
  <cp:lastPrinted>2016-12-28T14:52:00Z</cp:lastPrinted>
  <dcterms:created xsi:type="dcterms:W3CDTF">2016-12-28T14:46:00Z</dcterms:created>
  <dcterms:modified xsi:type="dcterms:W3CDTF">2016-12-28T14:58:00Z</dcterms:modified>
</cp:coreProperties>
</file>