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</w:r>
    </w:p>
    <w:p>
      <w:pPr>
        <w:pStyle w:val="Normal"/>
        <w:ind w:firstLine="708"/>
        <w:jc w:val="center"/>
        <w:rPr>
          <w:rFonts w:ascii="Verdana" w:hAnsi="Verdana"/>
          <w:b/>
          <w:b/>
          <w:szCs w:val="24"/>
        </w:rPr>
      </w:pPr>
      <w:r>
        <w:rPr>
          <w:rFonts w:ascii="Verdana" w:hAnsi="Verdana"/>
          <w:b/>
          <w:szCs w:val="24"/>
        </w:rPr>
      </w:r>
    </w:p>
    <w:p>
      <w:pPr>
        <w:pStyle w:val="Normal"/>
        <w:rPr>
          <w:rFonts w:ascii="Verdana" w:hAnsi="Verdana"/>
          <w:b/>
          <w:b/>
          <w:szCs w:val="24"/>
        </w:rPr>
      </w:pPr>
      <w:r>
        <w:rPr>
          <w:rFonts w:ascii="Verdana" w:hAnsi="Verdana"/>
          <w:b/>
          <w:szCs w:val="24"/>
        </w:rPr>
      </w:r>
    </w:p>
    <w:p>
      <w:pPr>
        <w:pStyle w:val="Normal"/>
        <w:tabs>
          <w:tab w:val="left" w:pos="2310" w:leader="none"/>
        </w:tabs>
        <w:rPr/>
      </w:pPr>
      <w:r>
        <w:rPr>
          <w:rFonts w:ascii="Verdana" w:hAnsi="Verdana"/>
          <w:b/>
          <w:szCs w:val="24"/>
        </w:rPr>
        <w:tab/>
        <w:t xml:space="preserve">AVISO DE SUSPENSÃO DE PREGÃO Nº </w:t>
      </w:r>
      <w:bookmarkStart w:id="0" w:name="_GoBack"/>
      <w:bookmarkEnd w:id="0"/>
      <w:r>
        <w:rPr>
          <w:rFonts w:ascii="Verdana" w:hAnsi="Verdana"/>
          <w:b/>
          <w:szCs w:val="24"/>
        </w:rPr>
        <w:t>03</w:t>
      </w:r>
      <w:r>
        <w:rPr>
          <w:rFonts w:ascii="Verdana" w:hAnsi="Verdana"/>
          <w:b/>
          <w:szCs w:val="24"/>
        </w:rPr>
        <w:t>/201</w:t>
      </w:r>
      <w:r>
        <w:rPr>
          <w:rFonts w:ascii="Verdana" w:hAnsi="Verdana"/>
          <w:b/>
          <w:szCs w:val="24"/>
        </w:rPr>
        <w:t>8</w:t>
      </w:r>
    </w:p>
    <w:p>
      <w:pPr>
        <w:pStyle w:val="Normal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left" w:pos="3495" w:leader="none"/>
        </w:tabs>
        <w:rPr/>
      </w:pPr>
      <w:r>
        <w:rPr>
          <w:rFonts w:cs="Arial" w:ascii="Arial" w:hAnsi="Arial"/>
          <w:sz w:val="24"/>
          <w:szCs w:val="24"/>
        </w:rPr>
        <w:tab/>
        <w:t xml:space="preserve">A Câmara Municipal de Cachoeiro de Itapemirim, através de sua Pregoeira, informa que o Pregão Presencial nº </w:t>
      </w:r>
      <w:r>
        <w:rPr>
          <w:rFonts w:cs="Arial" w:ascii="Arial" w:hAnsi="Arial"/>
          <w:sz w:val="24"/>
          <w:szCs w:val="24"/>
        </w:rPr>
        <w:t>03/</w:t>
      </w:r>
      <w:r>
        <w:rPr>
          <w:rFonts w:cs="Arial" w:ascii="Arial" w:hAnsi="Arial"/>
          <w:sz w:val="24"/>
          <w:szCs w:val="24"/>
        </w:rPr>
        <w:t>201</w:t>
      </w:r>
      <w:r>
        <w:rPr>
          <w:rFonts w:cs="Arial" w:ascii="Arial" w:hAnsi="Arial"/>
          <w:sz w:val="24"/>
          <w:szCs w:val="24"/>
        </w:rPr>
        <w:t>8</w:t>
      </w:r>
      <w:r>
        <w:rPr>
          <w:rFonts w:cs="Arial" w:ascii="Arial" w:hAnsi="Arial"/>
          <w:sz w:val="24"/>
          <w:szCs w:val="24"/>
        </w:rPr>
        <w:t xml:space="preserve"> - Processo Administrativo nº </w:t>
      </w:r>
      <w:r>
        <w:rPr>
          <w:rFonts w:cs="Arial" w:ascii="Arial" w:hAnsi="Arial"/>
          <w:sz w:val="24"/>
          <w:szCs w:val="24"/>
        </w:rPr>
        <w:t>66.332/2018</w:t>
      </w:r>
      <w:r>
        <w:rPr>
          <w:rFonts w:cs="Arial" w:ascii="Arial" w:hAnsi="Arial"/>
          <w:sz w:val="24"/>
          <w:szCs w:val="24"/>
        </w:rPr>
        <w:t xml:space="preserve">(AQUISIÇÃO DE </w:t>
      </w:r>
      <w:r>
        <w:rPr>
          <w:rFonts w:cs="Arial" w:ascii="Arial" w:hAnsi="Arial"/>
          <w:sz w:val="24"/>
          <w:szCs w:val="24"/>
        </w:rPr>
        <w:t>PEÇAS E SERVIÇOS DE MODERNIZAÇÃO TECNOLÓGICA DO ELEVADOR DA CÂMARA MUNICIPAL</w:t>
      </w:r>
      <w:r>
        <w:rPr>
          <w:rFonts w:cs="Arial" w:ascii="Arial" w:hAnsi="Arial"/>
          <w:sz w:val="24"/>
          <w:szCs w:val="24"/>
        </w:rPr>
        <w:t xml:space="preserve">), está suspenso para adequação do edital. A reabertura do mesmo será publicada no Diário Oficial do Município e também em jornal O Fato oportunamente. </w:t>
      </w:r>
    </w:p>
    <w:p>
      <w:pPr>
        <w:pStyle w:val="Normal"/>
        <w:tabs>
          <w:tab w:val="left" w:pos="3495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left" w:pos="3495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left" w:pos="3495" w:leader="none"/>
        </w:tabs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ROSA DE LIMA CANSOLI HEMERLY</w:t>
      </w:r>
    </w:p>
    <w:p>
      <w:pPr>
        <w:pStyle w:val="Normal"/>
        <w:tabs>
          <w:tab w:val="left" w:pos="3495" w:leader="none"/>
        </w:tabs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Pregoeira</w:t>
      </w:r>
    </w:p>
    <w:p>
      <w:pPr>
        <w:pStyle w:val="Normal"/>
        <w:tabs>
          <w:tab w:val="left" w:pos="3495" w:leader="none"/>
        </w:tabs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left" w:pos="3495" w:leader="none"/>
        </w:tabs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left" w:pos="3495" w:leader="none"/>
        </w:tabs>
        <w:spacing w:before="0" w:after="160"/>
        <w:jc w:val="center"/>
        <w:rPr/>
      </w:pPr>
      <w:r>
        <w:rPr>
          <w:rFonts w:cs="Arial" w:ascii="Arial" w:hAnsi="Arial"/>
          <w:sz w:val="24"/>
          <w:szCs w:val="24"/>
        </w:rPr>
        <w:t xml:space="preserve">Cachoeiro de Itapemirim, ES, </w:t>
      </w:r>
      <w:r>
        <w:rPr>
          <w:rFonts w:cs="Arial" w:ascii="Arial" w:hAnsi="Arial"/>
          <w:sz w:val="24"/>
          <w:szCs w:val="24"/>
        </w:rPr>
        <w:t>28</w:t>
      </w:r>
      <w:r>
        <w:rPr>
          <w:rFonts w:cs="Arial" w:ascii="Arial" w:hAnsi="Arial"/>
          <w:sz w:val="24"/>
          <w:szCs w:val="24"/>
        </w:rPr>
        <w:t xml:space="preserve"> de </w:t>
      </w:r>
      <w:r>
        <w:rPr>
          <w:rFonts w:cs="Arial" w:ascii="Arial" w:hAnsi="Arial"/>
          <w:sz w:val="24"/>
          <w:szCs w:val="24"/>
        </w:rPr>
        <w:t>Março</w:t>
      </w:r>
      <w:r>
        <w:rPr>
          <w:rFonts w:cs="Arial" w:ascii="Arial" w:hAnsi="Arial"/>
          <w:sz w:val="24"/>
          <w:szCs w:val="24"/>
        </w:rPr>
        <w:t xml:space="preserve"> de 201</w:t>
      </w:r>
      <w:r>
        <w:rPr>
          <w:rFonts w:cs="Arial" w:ascii="Arial" w:hAnsi="Arial"/>
          <w:sz w:val="24"/>
          <w:szCs w:val="24"/>
        </w:rPr>
        <w:t>8</w:t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column">
                <wp:posOffset>8890</wp:posOffset>
              </wp:positionH>
              <wp:positionV relativeFrom="paragraph">
                <wp:posOffset>6350</wp:posOffset>
              </wp:positionV>
              <wp:extent cx="6801485" cy="1270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076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0.5pt" to="536.15pt,0.5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5">
              <wp:simplePos x="0" y="0"/>
              <wp:positionH relativeFrom="column">
                <wp:posOffset>8890</wp:posOffset>
              </wp:positionH>
              <wp:positionV relativeFrom="paragraph">
                <wp:posOffset>53975</wp:posOffset>
              </wp:positionV>
              <wp:extent cx="6801485" cy="1270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076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25pt" to="536.15pt,4.25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Pça Jerônymo Monteiro, 70 – Centro – CEP: 29300-170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34" y="0"/>
              <wp:lineTo x="-34" y="21188"/>
              <wp:lineTo x="21457" y="21188"/>
              <wp:lineTo x="21457" y="0"/>
              <wp:lineTo x="-34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b/>
        <w:b/>
        <w:i/>
        <w:i/>
      </w:rPr>
    </w:pPr>
    <w:r>
      <w:rPr>
        <w:b/>
        <w:i/>
      </w:rPr>
      <mc:AlternateContent>
        <mc:Choice Requires="wps">
          <w:drawing>
            <wp:anchor behindDoc="1" distT="0" distB="0" distL="114300" distR="114300" simplePos="0" locked="0" layoutInCell="1" allowOverlap="1" relativeHeight="2">
              <wp:simplePos x="0" y="0"/>
              <wp:positionH relativeFrom="column">
                <wp:posOffset>1905</wp:posOffset>
              </wp:positionH>
              <wp:positionV relativeFrom="paragraph">
                <wp:posOffset>440055</wp:posOffset>
              </wp:positionV>
              <wp:extent cx="6801485" cy="127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076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4.65pt" to="535.6pt,34.65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487680</wp:posOffset>
              </wp:positionV>
              <wp:extent cx="6801485" cy="127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076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8.4pt" to="535.6pt,38.4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8103c"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t-BR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A1287-31FA-4AC2-B49D-D31073BFE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15</TotalTime>
  <Application>LibreOffice/5.4.4.2$Windows_X86_64 LibreOffice_project/2524958677847fb3bb44820e40380acbe820f960</Application>
  <Pages>1</Pages>
  <Words>119</Words>
  <Characters>675</Characters>
  <CharactersWithSpaces>817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2016-11-10T13:50:00Z</dcterms:created>
  <dc:creator>Rosa</dc:creator>
  <dc:description/>
  <dc:language>pt-BR</dc:language>
  <cp:lastModifiedBy/>
  <cp:lastPrinted>2018-03-28T09:52:14Z</cp:lastPrinted>
  <dcterms:modified xsi:type="dcterms:W3CDTF">2018-03-28T09:52:01Z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