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5E" w:rsidRDefault="009D7B5E" w:rsidP="00187552"/>
    <w:p w:rsidR="005F7B38" w:rsidRDefault="005F7B38" w:rsidP="00187552"/>
    <w:p w:rsidR="005F7B38" w:rsidRPr="007E22DE" w:rsidRDefault="005F7B38" w:rsidP="005F7B38">
      <w:pPr>
        <w:rPr>
          <w:rFonts w:ascii="Arial" w:hAnsi="Arial" w:cs="Arial"/>
          <w:sz w:val="24"/>
          <w:szCs w:val="24"/>
        </w:rPr>
      </w:pPr>
    </w:p>
    <w:p w:rsidR="005F7B38" w:rsidRPr="007E22DE" w:rsidRDefault="005F7B38" w:rsidP="005F7B38">
      <w:pPr>
        <w:spacing w:before="24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E22DE">
        <w:rPr>
          <w:rFonts w:ascii="Arial" w:hAnsi="Arial" w:cs="Arial"/>
          <w:sz w:val="24"/>
          <w:szCs w:val="24"/>
        </w:rPr>
        <w:tab/>
      </w:r>
      <w:r w:rsidRPr="007E22DE">
        <w:rPr>
          <w:rFonts w:ascii="Arial" w:hAnsi="Arial" w:cs="Arial"/>
          <w:b/>
          <w:sz w:val="24"/>
          <w:szCs w:val="24"/>
        </w:rPr>
        <w:t>JUSTIFICATIVA</w:t>
      </w:r>
    </w:p>
    <w:p w:rsidR="005F7B38" w:rsidRPr="007E22DE" w:rsidRDefault="005F7B38" w:rsidP="005F7B38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 w:rsidRPr="007E22DE">
        <w:rPr>
          <w:rFonts w:ascii="Arial" w:hAnsi="Arial" w:cs="Arial"/>
          <w:sz w:val="24"/>
          <w:szCs w:val="24"/>
        </w:rPr>
        <w:t xml:space="preserve"> </w:t>
      </w:r>
      <w:r w:rsidRPr="007E22DE">
        <w:rPr>
          <w:rFonts w:ascii="Arial" w:hAnsi="Arial" w:cs="Arial"/>
          <w:sz w:val="24"/>
          <w:szCs w:val="24"/>
        </w:rPr>
        <w:tab/>
      </w:r>
      <w:r w:rsidRPr="007E22DE">
        <w:rPr>
          <w:rFonts w:ascii="Arial" w:hAnsi="Arial" w:cs="Arial"/>
          <w:sz w:val="24"/>
          <w:szCs w:val="24"/>
        </w:rPr>
        <w:tab/>
        <w:t>O presente instrumento de justificativa se presta a cumprir o contido no art. 26 da Lei 8.666/93</w:t>
      </w:r>
      <w:r w:rsidRPr="007E22DE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Pr="007E22DE">
        <w:rPr>
          <w:rFonts w:ascii="Arial" w:hAnsi="Arial" w:cs="Arial"/>
          <w:sz w:val="24"/>
          <w:szCs w:val="24"/>
        </w:rPr>
        <w:t xml:space="preserve"> como antecedente necessário à contratação com dispensa de licitação. </w:t>
      </w:r>
    </w:p>
    <w:p w:rsidR="005F7B38" w:rsidRPr="007E22DE" w:rsidRDefault="005F7B38" w:rsidP="005F7B38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 w:rsidRPr="007E22DE">
        <w:rPr>
          <w:rFonts w:ascii="Arial" w:hAnsi="Arial" w:cs="Arial"/>
          <w:b/>
          <w:sz w:val="24"/>
          <w:szCs w:val="24"/>
        </w:rPr>
        <w:t xml:space="preserve">I – Objeto: </w:t>
      </w:r>
      <w:r w:rsidR="00104F6D">
        <w:rPr>
          <w:rFonts w:ascii="Arial" w:hAnsi="Arial" w:cs="Arial"/>
          <w:sz w:val="24"/>
          <w:szCs w:val="24"/>
        </w:rPr>
        <w:t>Contratação de Empresa Especializada em Prestação de Serviços Técnicos em Informática</w:t>
      </w:r>
    </w:p>
    <w:p w:rsidR="005F7B38" w:rsidRPr="007E22DE" w:rsidRDefault="005F7B38" w:rsidP="005F7B38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 w:rsidRPr="007E22DE">
        <w:rPr>
          <w:rFonts w:ascii="Arial" w:hAnsi="Arial" w:cs="Arial"/>
          <w:b/>
          <w:sz w:val="24"/>
          <w:szCs w:val="24"/>
        </w:rPr>
        <w:t xml:space="preserve">II – Contratado: </w:t>
      </w:r>
      <w:r w:rsidR="00104F6D">
        <w:rPr>
          <w:rFonts w:ascii="Arial" w:hAnsi="Arial" w:cs="Arial"/>
          <w:sz w:val="24"/>
          <w:szCs w:val="24"/>
        </w:rPr>
        <w:t>Barone Soluções Tecnológicas – Alan Barone de Oliveira</w:t>
      </w:r>
    </w:p>
    <w:p w:rsidR="005F7B38" w:rsidRPr="007E22DE" w:rsidRDefault="005F7B38" w:rsidP="005F7B38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 w:rsidRPr="007E22DE">
        <w:rPr>
          <w:rFonts w:ascii="Arial" w:hAnsi="Arial" w:cs="Arial"/>
          <w:sz w:val="24"/>
          <w:szCs w:val="24"/>
        </w:rPr>
        <w:t xml:space="preserve">                              </w:t>
      </w:r>
    </w:p>
    <w:p w:rsidR="005F7B38" w:rsidRPr="007E22DE" w:rsidRDefault="005F7B38" w:rsidP="005F7B38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 w:rsidRPr="007E22DE">
        <w:rPr>
          <w:rFonts w:ascii="Arial" w:hAnsi="Arial" w:cs="Arial"/>
          <w:b/>
          <w:sz w:val="24"/>
          <w:szCs w:val="24"/>
        </w:rPr>
        <w:t xml:space="preserve">III - </w:t>
      </w:r>
      <w:r w:rsidRPr="00706E84">
        <w:rPr>
          <w:rFonts w:ascii="Arial" w:hAnsi="Arial" w:cs="Arial"/>
          <w:sz w:val="24"/>
          <w:szCs w:val="24"/>
        </w:rPr>
        <w:t>Caracterização da Situação Emergencial que Justifica a Dispensa:</w:t>
      </w:r>
      <w:r w:rsidR="00706E84" w:rsidRPr="00706E84">
        <w:rPr>
          <w:rFonts w:ascii="Arial" w:hAnsi="Arial" w:cs="Arial"/>
          <w:sz w:val="24"/>
          <w:szCs w:val="24"/>
        </w:rPr>
        <w:t xml:space="preserve"> Nos dias 18/04/2017 e 06/06/2017 foram feitos dois boletins de ocorrência informando um ataque externo, feito de forma virtual, em que seus dados internos foram criptografados. Tal fato está impedindo a Prestação de Contas Mensal – PCM (2017) e ainda impedindo os Edis executarem suas tarefas fins nesta Casa de Leis</w:t>
      </w:r>
      <w:r w:rsidR="004F2295">
        <w:rPr>
          <w:rFonts w:ascii="Arial" w:hAnsi="Arial" w:cs="Arial"/>
          <w:sz w:val="24"/>
          <w:szCs w:val="24"/>
        </w:rPr>
        <w:t>.</w:t>
      </w:r>
      <w:r w:rsidR="00F15FDC">
        <w:rPr>
          <w:rFonts w:ascii="Arial" w:hAnsi="Arial" w:cs="Arial"/>
          <w:color w:val="000000"/>
          <w:sz w:val="24"/>
          <w:szCs w:val="24"/>
        </w:rPr>
        <w:t xml:space="preserve"> C</w:t>
      </w:r>
      <w:r w:rsidRPr="007E22DE">
        <w:rPr>
          <w:rFonts w:ascii="Arial" w:hAnsi="Arial" w:cs="Arial"/>
          <w:color w:val="000000"/>
          <w:sz w:val="24"/>
          <w:szCs w:val="24"/>
        </w:rPr>
        <w:t xml:space="preserve">aracterizada está a situação emergencial que autoriza a contratação direta nos termos do inciso IV do art. 24 da Lei 8.666/93. </w:t>
      </w:r>
    </w:p>
    <w:p w:rsidR="005F7B38" w:rsidRPr="007E22DE" w:rsidRDefault="005F7B38" w:rsidP="005F7B38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 w:rsidRPr="007E22DE">
        <w:rPr>
          <w:rFonts w:ascii="Arial" w:hAnsi="Arial" w:cs="Arial"/>
          <w:b/>
          <w:sz w:val="24"/>
          <w:szCs w:val="24"/>
        </w:rPr>
        <w:t xml:space="preserve">IV - Razão da Escolha do Fornecedor: </w:t>
      </w:r>
      <w:r w:rsidRPr="007E22DE">
        <w:rPr>
          <w:rFonts w:ascii="Arial" w:hAnsi="Arial" w:cs="Arial"/>
          <w:sz w:val="24"/>
          <w:szCs w:val="24"/>
        </w:rPr>
        <w:t xml:space="preserve">A empresa </w:t>
      </w:r>
      <w:r w:rsidR="00706E84">
        <w:rPr>
          <w:rFonts w:ascii="Arial" w:hAnsi="Arial" w:cs="Arial"/>
          <w:sz w:val="24"/>
          <w:szCs w:val="24"/>
        </w:rPr>
        <w:t xml:space="preserve">Barone Soluções Tecnológicas </w:t>
      </w:r>
      <w:r w:rsidRPr="007E22DE">
        <w:rPr>
          <w:rFonts w:ascii="Arial" w:hAnsi="Arial" w:cs="Arial"/>
          <w:sz w:val="24"/>
          <w:szCs w:val="24"/>
        </w:rPr>
        <w:t>fo</w:t>
      </w:r>
      <w:r w:rsidR="00F15FDC">
        <w:rPr>
          <w:rFonts w:ascii="Arial" w:hAnsi="Arial" w:cs="Arial"/>
          <w:sz w:val="24"/>
          <w:szCs w:val="24"/>
        </w:rPr>
        <w:t>i</w:t>
      </w:r>
      <w:r w:rsidRPr="007E22DE">
        <w:rPr>
          <w:rFonts w:ascii="Arial" w:hAnsi="Arial" w:cs="Arial"/>
          <w:sz w:val="24"/>
          <w:szCs w:val="24"/>
        </w:rPr>
        <w:t xml:space="preserve"> escolhida porque (I) é do ramo pertinente; (II) detém o fornecimento dos materiais tendo como contratante </w:t>
      </w:r>
      <w:r w:rsidR="00F15FDC">
        <w:rPr>
          <w:rFonts w:ascii="Arial" w:hAnsi="Arial" w:cs="Arial"/>
          <w:sz w:val="24"/>
          <w:szCs w:val="24"/>
        </w:rPr>
        <w:t>a Câmara Municipal de Cachoeiro de Itapemirim</w:t>
      </w:r>
      <w:r w:rsidRPr="007E22DE">
        <w:rPr>
          <w:rFonts w:ascii="Arial" w:hAnsi="Arial" w:cs="Arial"/>
          <w:sz w:val="24"/>
          <w:szCs w:val="24"/>
        </w:rPr>
        <w:t>; e (III) f</w:t>
      </w:r>
      <w:r w:rsidR="00F15FDC">
        <w:rPr>
          <w:rFonts w:ascii="Arial" w:hAnsi="Arial" w:cs="Arial"/>
          <w:sz w:val="24"/>
          <w:szCs w:val="24"/>
        </w:rPr>
        <w:t>oi</w:t>
      </w:r>
      <w:r w:rsidR="004C7E93">
        <w:rPr>
          <w:rFonts w:ascii="Arial" w:hAnsi="Arial" w:cs="Arial"/>
          <w:sz w:val="24"/>
          <w:szCs w:val="24"/>
        </w:rPr>
        <w:t xml:space="preserve"> a</w:t>
      </w:r>
      <w:r w:rsidRPr="007E22DE">
        <w:rPr>
          <w:rFonts w:ascii="Arial" w:hAnsi="Arial" w:cs="Arial"/>
          <w:sz w:val="24"/>
          <w:szCs w:val="24"/>
        </w:rPr>
        <w:t xml:space="preserve"> empresa que </w:t>
      </w:r>
      <w:r w:rsidR="004C7E93">
        <w:rPr>
          <w:rFonts w:ascii="Arial" w:hAnsi="Arial" w:cs="Arial"/>
          <w:sz w:val="24"/>
          <w:szCs w:val="24"/>
        </w:rPr>
        <w:t>ofertou o menor preço</w:t>
      </w:r>
      <w:r w:rsidRPr="007E22DE">
        <w:rPr>
          <w:rFonts w:ascii="Arial" w:hAnsi="Arial" w:cs="Arial"/>
          <w:sz w:val="24"/>
          <w:szCs w:val="24"/>
        </w:rPr>
        <w:t xml:space="preserve">. </w:t>
      </w:r>
    </w:p>
    <w:p w:rsidR="005F7B38" w:rsidRPr="007E22DE" w:rsidRDefault="005F7B38" w:rsidP="005F7B38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 w:rsidRPr="007E22DE">
        <w:rPr>
          <w:rFonts w:ascii="Arial" w:hAnsi="Arial" w:cs="Arial"/>
          <w:b/>
          <w:sz w:val="24"/>
          <w:szCs w:val="24"/>
        </w:rPr>
        <w:t xml:space="preserve">V - Justificativa do Preço: </w:t>
      </w:r>
      <w:r w:rsidRPr="007E22DE">
        <w:rPr>
          <w:rFonts w:ascii="Arial" w:hAnsi="Arial" w:cs="Arial"/>
          <w:sz w:val="24"/>
          <w:szCs w:val="24"/>
        </w:rPr>
        <w:t>os preços</w:t>
      </w:r>
      <w:r w:rsidRPr="007E22DE">
        <w:rPr>
          <w:rFonts w:ascii="Arial" w:hAnsi="Arial" w:cs="Arial"/>
          <w:b/>
          <w:sz w:val="24"/>
          <w:szCs w:val="24"/>
        </w:rPr>
        <w:t xml:space="preserve"> </w:t>
      </w:r>
      <w:r w:rsidRPr="007E22DE">
        <w:rPr>
          <w:rFonts w:ascii="Arial" w:hAnsi="Arial" w:cs="Arial"/>
          <w:sz w:val="24"/>
          <w:szCs w:val="24"/>
        </w:rPr>
        <w:t xml:space="preserve">praticados são de mercado, itens que demonstram, sem maiores aprofundamentos, que o valor está adequado ao praticado no mercado. </w:t>
      </w:r>
    </w:p>
    <w:p w:rsidR="005F7B38" w:rsidRDefault="005F7B38" w:rsidP="005F7B38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 w:rsidRPr="007E22DE">
        <w:rPr>
          <w:rFonts w:ascii="Arial" w:hAnsi="Arial" w:cs="Arial"/>
          <w:sz w:val="24"/>
          <w:szCs w:val="24"/>
        </w:rPr>
        <w:t xml:space="preserve"> </w:t>
      </w:r>
      <w:r w:rsidRPr="007E22DE">
        <w:rPr>
          <w:rFonts w:ascii="Arial" w:hAnsi="Arial" w:cs="Arial"/>
          <w:sz w:val="24"/>
          <w:szCs w:val="24"/>
        </w:rPr>
        <w:tab/>
      </w:r>
      <w:r w:rsidRPr="007E22DE">
        <w:rPr>
          <w:rFonts w:ascii="Arial" w:hAnsi="Arial" w:cs="Arial"/>
          <w:sz w:val="24"/>
          <w:szCs w:val="24"/>
        </w:rPr>
        <w:tab/>
        <w:t xml:space="preserve">Assim, submeto a presente justificativa ao </w:t>
      </w:r>
      <w:r w:rsidR="004C7E93">
        <w:rPr>
          <w:rFonts w:ascii="Arial" w:hAnsi="Arial" w:cs="Arial"/>
          <w:sz w:val="24"/>
          <w:szCs w:val="24"/>
        </w:rPr>
        <w:t xml:space="preserve">Presidente da Câmara Municipal </w:t>
      </w:r>
      <w:r w:rsidRPr="007E22DE">
        <w:rPr>
          <w:rFonts w:ascii="Arial" w:hAnsi="Arial" w:cs="Arial"/>
          <w:sz w:val="24"/>
          <w:szCs w:val="24"/>
        </w:rPr>
        <w:t xml:space="preserve">para os fins do art. 26 da Lei 8.666/93. </w:t>
      </w:r>
    </w:p>
    <w:p w:rsidR="004C7E93" w:rsidRPr="007E22DE" w:rsidRDefault="004C7E93" w:rsidP="005F7B38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7B38" w:rsidRPr="007E22DE" w:rsidRDefault="004C7E93" w:rsidP="005F7B38">
      <w:pPr>
        <w:spacing w:after="0" w:line="240" w:lineRule="auto"/>
        <w:ind w:left="1134" w:right="141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 DE LIMA CANSOLI HEMERLY</w:t>
      </w:r>
    </w:p>
    <w:p w:rsidR="005F7B38" w:rsidRPr="007E22DE" w:rsidRDefault="004C7E93" w:rsidP="005F7B38">
      <w:pPr>
        <w:spacing w:after="0" w:line="240" w:lineRule="auto"/>
        <w:ind w:left="1134" w:right="141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Pregoeira CMCI</w:t>
      </w:r>
    </w:p>
    <w:p w:rsidR="005F7B38" w:rsidRPr="007E22DE" w:rsidRDefault="005F7B38" w:rsidP="005F7B38">
      <w:pPr>
        <w:spacing w:after="0" w:line="240" w:lineRule="auto"/>
        <w:ind w:left="1134" w:right="1416"/>
        <w:jc w:val="center"/>
        <w:rPr>
          <w:rFonts w:ascii="Arial" w:hAnsi="Arial" w:cs="Arial"/>
          <w:sz w:val="24"/>
          <w:szCs w:val="24"/>
        </w:rPr>
      </w:pPr>
    </w:p>
    <w:p w:rsidR="005F7B38" w:rsidRPr="007E22DE" w:rsidRDefault="005F7B38" w:rsidP="005F7B38">
      <w:pPr>
        <w:spacing w:after="0" w:line="240" w:lineRule="auto"/>
        <w:ind w:left="1134" w:right="1416"/>
        <w:jc w:val="center"/>
        <w:rPr>
          <w:rFonts w:ascii="Arial" w:hAnsi="Arial" w:cs="Arial"/>
          <w:sz w:val="24"/>
          <w:szCs w:val="24"/>
        </w:rPr>
      </w:pPr>
    </w:p>
    <w:p w:rsidR="004C7E93" w:rsidRDefault="004C7E93" w:rsidP="005F7B38">
      <w:pPr>
        <w:spacing w:before="240" w:after="0" w:line="240" w:lineRule="auto"/>
        <w:ind w:left="1134" w:right="1416"/>
        <w:jc w:val="both"/>
        <w:rPr>
          <w:rFonts w:ascii="Arial" w:hAnsi="Arial" w:cs="Arial"/>
          <w:sz w:val="24"/>
          <w:szCs w:val="24"/>
        </w:rPr>
      </w:pPr>
    </w:p>
    <w:p w:rsidR="004C7E93" w:rsidRDefault="004C7E93" w:rsidP="005F7B38">
      <w:pPr>
        <w:spacing w:before="240" w:after="0" w:line="240" w:lineRule="auto"/>
        <w:ind w:left="1134" w:right="1416"/>
        <w:jc w:val="both"/>
        <w:rPr>
          <w:rFonts w:ascii="Arial" w:hAnsi="Arial" w:cs="Arial"/>
          <w:sz w:val="24"/>
          <w:szCs w:val="24"/>
        </w:rPr>
      </w:pPr>
    </w:p>
    <w:p w:rsidR="005F7B38" w:rsidRPr="007E22DE" w:rsidRDefault="005F7B38" w:rsidP="005F7B38">
      <w:pPr>
        <w:spacing w:before="240" w:after="0" w:line="240" w:lineRule="auto"/>
        <w:ind w:left="1134" w:right="1416"/>
        <w:jc w:val="both"/>
        <w:rPr>
          <w:rFonts w:ascii="Arial" w:hAnsi="Arial" w:cs="Arial"/>
          <w:sz w:val="24"/>
          <w:szCs w:val="24"/>
        </w:rPr>
      </w:pPr>
      <w:r w:rsidRPr="007E22DE">
        <w:rPr>
          <w:rFonts w:ascii="Arial" w:hAnsi="Arial" w:cs="Arial"/>
          <w:sz w:val="24"/>
          <w:szCs w:val="24"/>
        </w:rPr>
        <w:t xml:space="preserve">Ratifico a justificativa e determino a publicação no DOM, em, no máximo, 5 dias. </w:t>
      </w:r>
    </w:p>
    <w:p w:rsidR="005F7B38" w:rsidRPr="007E22DE" w:rsidRDefault="005F7B38" w:rsidP="005F7B38">
      <w:pPr>
        <w:spacing w:before="240" w:after="0" w:line="240" w:lineRule="auto"/>
        <w:ind w:left="1134" w:right="1416"/>
        <w:rPr>
          <w:rFonts w:ascii="Arial" w:hAnsi="Arial" w:cs="Arial"/>
          <w:sz w:val="24"/>
          <w:szCs w:val="24"/>
        </w:rPr>
      </w:pPr>
    </w:p>
    <w:p w:rsidR="005F7B38" w:rsidRPr="007E22DE" w:rsidRDefault="004C7E93" w:rsidP="005F7B38">
      <w:pPr>
        <w:spacing w:after="0" w:line="240" w:lineRule="auto"/>
        <w:ind w:left="1134" w:right="141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RODRIGUES BASTOS</w:t>
      </w:r>
    </w:p>
    <w:p w:rsidR="005F7B38" w:rsidRDefault="004C7E93" w:rsidP="005F7B38">
      <w:pPr>
        <w:spacing w:after="0" w:line="240" w:lineRule="auto"/>
        <w:ind w:left="1134" w:right="141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701F18" w:rsidRDefault="00701F18" w:rsidP="005F7B38">
      <w:pPr>
        <w:spacing w:after="0" w:line="240" w:lineRule="auto"/>
        <w:ind w:left="1134" w:right="1416"/>
        <w:jc w:val="center"/>
        <w:rPr>
          <w:rFonts w:ascii="Arial" w:hAnsi="Arial" w:cs="Arial"/>
          <w:sz w:val="24"/>
          <w:szCs w:val="24"/>
        </w:rPr>
      </w:pPr>
    </w:p>
    <w:p w:rsidR="00701F18" w:rsidRDefault="00701F18" w:rsidP="005F7B38">
      <w:pPr>
        <w:spacing w:after="0" w:line="240" w:lineRule="auto"/>
        <w:ind w:left="1134" w:right="1416"/>
        <w:jc w:val="center"/>
        <w:rPr>
          <w:rFonts w:ascii="Arial" w:hAnsi="Arial" w:cs="Arial"/>
          <w:sz w:val="24"/>
          <w:szCs w:val="24"/>
        </w:rPr>
      </w:pPr>
    </w:p>
    <w:p w:rsidR="00701F18" w:rsidRPr="007E22DE" w:rsidRDefault="00701F18" w:rsidP="005F7B38">
      <w:pPr>
        <w:spacing w:after="0" w:line="240" w:lineRule="auto"/>
        <w:ind w:left="1134" w:right="141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Cachoeiro de Itapemirim, 2</w:t>
      </w:r>
      <w:r w:rsidR="00706E84">
        <w:rPr>
          <w:rFonts w:ascii="Arial" w:hAnsi="Arial" w:cs="Arial"/>
          <w:sz w:val="24"/>
          <w:szCs w:val="24"/>
        </w:rPr>
        <w:t>6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de Junho de 2017</w:t>
      </w:r>
    </w:p>
    <w:p w:rsidR="005F7B38" w:rsidRDefault="005F7B38" w:rsidP="005F7B38">
      <w:pPr>
        <w:spacing w:before="240" w:after="0" w:line="240" w:lineRule="auto"/>
      </w:pPr>
    </w:p>
    <w:p w:rsidR="002D2661" w:rsidRPr="005F7B38" w:rsidRDefault="002D2661" w:rsidP="005F7B38">
      <w:pPr>
        <w:tabs>
          <w:tab w:val="left" w:pos="1335"/>
        </w:tabs>
      </w:pPr>
    </w:p>
    <w:sectPr w:rsidR="002D2661" w:rsidRPr="005F7B38" w:rsidSect="00351E5C">
      <w:headerReference w:type="default" r:id="rId8"/>
      <w:footerReference w:type="default" r:id="rId9"/>
      <w:pgSz w:w="11906" w:h="16838" w:code="9"/>
      <w:pgMar w:top="567" w:right="567" w:bottom="567" w:left="170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263" w:rsidRDefault="00EC0263" w:rsidP="00641E62">
      <w:pPr>
        <w:spacing w:after="0" w:line="240" w:lineRule="auto"/>
      </w:pPr>
      <w:r>
        <w:separator/>
      </w:r>
    </w:p>
  </w:endnote>
  <w:endnote w:type="continuationSeparator" w:id="0">
    <w:p w:rsidR="00EC0263" w:rsidRDefault="00EC0263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MS PMincho"/>
    <w:charset w:val="80"/>
    <w:family w:val="roman"/>
    <w:pitch w:val="variable"/>
  </w:font>
  <w:font w:name="DejaVu Sans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F14072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D78526E" wp14:editId="1BFF220D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DACE0D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5CA0944" wp14:editId="52D2468D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7439EA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B160DC" w:rsidP="00572946">
    <w:pPr>
      <w:pStyle w:val="Rodap"/>
      <w:jc w:val="center"/>
      <w:rPr>
        <w:sz w:val="24"/>
      </w:rPr>
    </w:pPr>
    <w:r>
      <w:rPr>
        <w:sz w:val="24"/>
      </w:rPr>
      <w:t xml:space="preserve">Pça Jerônimo Monteiro, nº </w:t>
    </w:r>
    <w:proofErr w:type="gramStart"/>
    <w:r>
      <w:rPr>
        <w:sz w:val="24"/>
      </w:rPr>
      <w:t>70  –</w:t>
    </w:r>
    <w:proofErr w:type="gramEnd"/>
    <w:r>
      <w:rPr>
        <w:sz w:val="24"/>
      </w:rPr>
      <w:t xml:space="preserve"> Centro – CEP: 29302-170</w:t>
    </w:r>
    <w:r w:rsidR="00970BA8" w:rsidRPr="00572946">
      <w:rPr>
        <w:sz w:val="24"/>
      </w:rPr>
      <w:t xml:space="preserve">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263" w:rsidRDefault="00EC0263" w:rsidP="00641E62">
      <w:pPr>
        <w:spacing w:after="0" w:line="240" w:lineRule="auto"/>
      </w:pPr>
      <w:r>
        <w:separator/>
      </w:r>
    </w:p>
  </w:footnote>
  <w:footnote w:type="continuationSeparator" w:id="0">
    <w:p w:rsidR="00EC0263" w:rsidRDefault="00EC0263" w:rsidP="00641E62">
      <w:pPr>
        <w:spacing w:after="0" w:line="240" w:lineRule="auto"/>
      </w:pPr>
      <w:r>
        <w:continuationSeparator/>
      </w:r>
    </w:p>
  </w:footnote>
  <w:footnote w:id="1">
    <w:p w:rsidR="005F7B38" w:rsidRPr="00F34C79" w:rsidRDefault="005F7B38" w:rsidP="005F7B38">
      <w:pPr>
        <w:spacing w:before="60" w:after="0" w:line="240" w:lineRule="auto"/>
        <w:jc w:val="both"/>
        <w:rPr>
          <w:sz w:val="18"/>
          <w:szCs w:val="18"/>
        </w:rPr>
      </w:pPr>
      <w:r w:rsidRPr="00F34C79">
        <w:rPr>
          <w:rStyle w:val="Refdenotaderodap"/>
          <w:sz w:val="18"/>
          <w:szCs w:val="18"/>
        </w:rPr>
        <w:footnoteRef/>
      </w:r>
      <w:r w:rsidRPr="00F34C79">
        <w:rPr>
          <w:sz w:val="18"/>
          <w:szCs w:val="18"/>
        </w:rPr>
        <w:t xml:space="preserve"> Art. 26. As dispensas previstas nos §§ 2º e 4º do art. 17 e no inciso III e seguintes do art. 24, as situações de inexigibilidade referidas no art. 25, necessariamente justificadas, e o retardamento previsto no final do parágrafo único do art. 8º desta Lei deverão ser comunicados, dentro de 3 (três) dias, à autoridade superior, para ratificação e publicação na imprensa oficial, no prazo de 5 (cinco) dias, como condição para a eficácia dos atos. </w:t>
      </w:r>
    </w:p>
    <w:p w:rsidR="005F7B38" w:rsidRPr="00F34C79" w:rsidRDefault="005F7B38" w:rsidP="005F7B38">
      <w:pPr>
        <w:spacing w:before="60" w:after="0" w:line="240" w:lineRule="auto"/>
        <w:jc w:val="both"/>
        <w:rPr>
          <w:sz w:val="18"/>
          <w:szCs w:val="18"/>
        </w:rPr>
      </w:pPr>
      <w:r w:rsidRPr="00F34C79">
        <w:rPr>
          <w:sz w:val="18"/>
          <w:szCs w:val="18"/>
        </w:rPr>
        <w:t>Parágrafo único. O processo de dispensa, de inexigibilidade ou de retardamento, previsto neste artigo, será instruído, no que couber, com os seguintes elementos:</w:t>
      </w:r>
    </w:p>
    <w:p w:rsidR="005F7B38" w:rsidRPr="00F34C79" w:rsidRDefault="005F7B38" w:rsidP="005F7B38">
      <w:pPr>
        <w:spacing w:before="60" w:after="0" w:line="240" w:lineRule="auto"/>
        <w:jc w:val="both"/>
        <w:rPr>
          <w:sz w:val="18"/>
          <w:szCs w:val="18"/>
        </w:rPr>
      </w:pPr>
      <w:r w:rsidRPr="00F34C79">
        <w:rPr>
          <w:sz w:val="18"/>
          <w:szCs w:val="18"/>
        </w:rPr>
        <w:t>I - caracterização da situação emergencial ou calamitosa que justifique a dispensa, quando for o caso;</w:t>
      </w:r>
    </w:p>
    <w:p w:rsidR="005F7B38" w:rsidRPr="00F34C79" w:rsidRDefault="005F7B38" w:rsidP="005F7B38">
      <w:pPr>
        <w:spacing w:before="60" w:after="0" w:line="240" w:lineRule="auto"/>
        <w:jc w:val="both"/>
        <w:rPr>
          <w:sz w:val="18"/>
          <w:szCs w:val="18"/>
        </w:rPr>
      </w:pPr>
      <w:r w:rsidRPr="00F34C79">
        <w:rPr>
          <w:sz w:val="18"/>
          <w:szCs w:val="18"/>
        </w:rPr>
        <w:t>II - razão da escolha do fornecedor ou executante;</w:t>
      </w:r>
    </w:p>
    <w:p w:rsidR="005F7B38" w:rsidRPr="00F34C79" w:rsidRDefault="005F7B38" w:rsidP="005F7B38">
      <w:pPr>
        <w:spacing w:before="60" w:after="0" w:line="240" w:lineRule="auto"/>
        <w:jc w:val="both"/>
        <w:rPr>
          <w:sz w:val="18"/>
          <w:szCs w:val="18"/>
        </w:rPr>
      </w:pPr>
      <w:r w:rsidRPr="00F34C79">
        <w:rPr>
          <w:sz w:val="18"/>
          <w:szCs w:val="18"/>
        </w:rPr>
        <w:t>III - justificativa do preço.</w:t>
      </w:r>
    </w:p>
    <w:p w:rsidR="005F7B38" w:rsidRPr="00F34C79" w:rsidRDefault="005F7B38" w:rsidP="005F7B38">
      <w:pPr>
        <w:spacing w:before="60" w:after="0" w:line="240" w:lineRule="auto"/>
        <w:jc w:val="both"/>
        <w:rPr>
          <w:sz w:val="18"/>
          <w:szCs w:val="18"/>
        </w:rPr>
      </w:pPr>
      <w:r w:rsidRPr="00F34C79">
        <w:rPr>
          <w:sz w:val="18"/>
          <w:szCs w:val="18"/>
        </w:rPr>
        <w:t>IV - documento de aprovação dos projetos de pesquisa aos quais os bens serão alocados.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2DE" w:rsidRPr="007E22DE" w:rsidRDefault="00D047B4" w:rsidP="007E22DE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20"/>
        <w:szCs w:val="30"/>
      </w:rPr>
    </w:pPr>
    <w:r w:rsidRPr="007E22DE">
      <w:rPr>
        <w:rFonts w:ascii="Arial" w:hAnsi="Arial" w:cs="Arial"/>
        <w:sz w:val="20"/>
        <w:szCs w:val="30"/>
      </w:rPr>
      <w:t xml:space="preserve">            </w:t>
    </w:r>
    <w:r w:rsidR="007E22DE" w:rsidRPr="007E22DE">
      <w:rPr>
        <w:rFonts w:ascii="Copperplate Gothic Bold" w:hAnsi="Copperplate Gothic Bold"/>
        <w:szCs w:val="30"/>
      </w:rPr>
      <w:t xml:space="preserve">         </w:t>
    </w:r>
    <w:r w:rsidR="007E22DE" w:rsidRPr="007E22DE">
      <w:rPr>
        <w:rFonts w:ascii="Arial" w:hAnsi="Arial" w:cs="Arial"/>
        <w:noProof/>
        <w:sz w:val="20"/>
        <w:szCs w:val="30"/>
        <w:lang w:eastAsia="pt-BR"/>
      </w:rPr>
      <w:drawing>
        <wp:anchor distT="0" distB="0" distL="114300" distR="114300" simplePos="0" relativeHeight="251660800" behindDoc="1" locked="0" layoutInCell="1" allowOverlap="1" wp14:anchorId="0FD4023C" wp14:editId="536678AF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22DE" w:rsidRPr="007E22DE">
      <w:rPr>
        <w:rFonts w:ascii="Arial" w:hAnsi="Arial" w:cs="Arial"/>
        <w:sz w:val="20"/>
        <w:szCs w:val="30"/>
      </w:rPr>
      <w:t>CÂMARA MUNICIPAL DE CACHOEIRO DE ITAPEMIRIM</w:t>
    </w:r>
  </w:p>
  <w:p w:rsidR="00641E62" w:rsidRPr="007E22DE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18"/>
      </w:rPr>
    </w:pPr>
    <w:r w:rsidRPr="007E22DE">
      <w:rPr>
        <w:rFonts w:ascii="Arial" w:hAnsi="Arial" w:cs="Arial"/>
        <w:sz w:val="20"/>
        <w:szCs w:val="30"/>
      </w:rPr>
      <w:t xml:space="preserve">  </w:t>
    </w:r>
    <w:r w:rsidR="002221C3" w:rsidRPr="007E22DE">
      <w:rPr>
        <w:rFonts w:ascii="Arial" w:hAnsi="Arial" w:cs="Arial"/>
        <w:sz w:val="20"/>
        <w:szCs w:val="30"/>
      </w:rPr>
      <w:t xml:space="preserve"> </w:t>
    </w:r>
    <w:r w:rsidR="00641E62" w:rsidRPr="007E22DE">
      <w:rPr>
        <w:rFonts w:ascii="Arial" w:hAnsi="Arial" w:cs="Arial"/>
        <w:sz w:val="20"/>
        <w:szCs w:val="30"/>
      </w:rPr>
      <w:t>ES</w:t>
    </w:r>
    <w:r w:rsidR="00970BA8" w:rsidRPr="007E22DE">
      <w:rPr>
        <w:rFonts w:ascii="Arial" w:hAnsi="Arial" w:cs="Arial"/>
        <w:sz w:val="20"/>
        <w:szCs w:val="30"/>
      </w:rPr>
      <w:t>TADO DO ESPÍRITO SANTO</w:t>
    </w:r>
  </w:p>
  <w:p w:rsidR="00641E62" w:rsidRPr="00970BA8" w:rsidRDefault="00F14072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69AB77" wp14:editId="76E3B6B0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6F60E5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18E48290" wp14:editId="11719546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C9D151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72"/>
    <w:rsid w:val="00004333"/>
    <w:rsid w:val="00035565"/>
    <w:rsid w:val="00035E80"/>
    <w:rsid w:val="000558E0"/>
    <w:rsid w:val="00087A0B"/>
    <w:rsid w:val="000B3D3B"/>
    <w:rsid w:val="000D5A0B"/>
    <w:rsid w:val="000E06EA"/>
    <w:rsid w:val="000F6F90"/>
    <w:rsid w:val="000F787C"/>
    <w:rsid w:val="000F7E52"/>
    <w:rsid w:val="00104F6D"/>
    <w:rsid w:val="0010500D"/>
    <w:rsid w:val="0010543C"/>
    <w:rsid w:val="00120102"/>
    <w:rsid w:val="001251B6"/>
    <w:rsid w:val="0013431A"/>
    <w:rsid w:val="00145D51"/>
    <w:rsid w:val="001809C9"/>
    <w:rsid w:val="00187552"/>
    <w:rsid w:val="001D07B8"/>
    <w:rsid w:val="001D6ACC"/>
    <w:rsid w:val="001D7D18"/>
    <w:rsid w:val="001D7FB4"/>
    <w:rsid w:val="001E31B4"/>
    <w:rsid w:val="0021086E"/>
    <w:rsid w:val="00220AD8"/>
    <w:rsid w:val="002221C3"/>
    <w:rsid w:val="00224D61"/>
    <w:rsid w:val="002360B3"/>
    <w:rsid w:val="00251851"/>
    <w:rsid w:val="00266126"/>
    <w:rsid w:val="0029481C"/>
    <w:rsid w:val="002A273F"/>
    <w:rsid w:val="002A6E8E"/>
    <w:rsid w:val="002C4FA4"/>
    <w:rsid w:val="002D2661"/>
    <w:rsid w:val="002D3F9E"/>
    <w:rsid w:val="002E55A4"/>
    <w:rsid w:val="002E5F8A"/>
    <w:rsid w:val="002F63A7"/>
    <w:rsid w:val="002F7DA5"/>
    <w:rsid w:val="003149B8"/>
    <w:rsid w:val="003255F7"/>
    <w:rsid w:val="00340815"/>
    <w:rsid w:val="00351E5C"/>
    <w:rsid w:val="00362270"/>
    <w:rsid w:val="003627D7"/>
    <w:rsid w:val="0036282C"/>
    <w:rsid w:val="0037711E"/>
    <w:rsid w:val="0038103C"/>
    <w:rsid w:val="003A4E28"/>
    <w:rsid w:val="003B1D67"/>
    <w:rsid w:val="003C6E24"/>
    <w:rsid w:val="003E66B3"/>
    <w:rsid w:val="00410496"/>
    <w:rsid w:val="004144F5"/>
    <w:rsid w:val="00415F11"/>
    <w:rsid w:val="004468A5"/>
    <w:rsid w:val="00463D90"/>
    <w:rsid w:val="00472B10"/>
    <w:rsid w:val="0047321A"/>
    <w:rsid w:val="00493A3B"/>
    <w:rsid w:val="00496400"/>
    <w:rsid w:val="004C5D84"/>
    <w:rsid w:val="004C7486"/>
    <w:rsid w:val="004C7E93"/>
    <w:rsid w:val="004D14F9"/>
    <w:rsid w:val="004D5F86"/>
    <w:rsid w:val="004E32B9"/>
    <w:rsid w:val="004E7F6C"/>
    <w:rsid w:val="004F2295"/>
    <w:rsid w:val="004F5733"/>
    <w:rsid w:val="0050006E"/>
    <w:rsid w:val="00520D3F"/>
    <w:rsid w:val="00546AA9"/>
    <w:rsid w:val="00546B85"/>
    <w:rsid w:val="005629AF"/>
    <w:rsid w:val="00572946"/>
    <w:rsid w:val="00587FB2"/>
    <w:rsid w:val="0059378F"/>
    <w:rsid w:val="005B44D3"/>
    <w:rsid w:val="005C2C71"/>
    <w:rsid w:val="005F7B38"/>
    <w:rsid w:val="00614770"/>
    <w:rsid w:val="0064139C"/>
    <w:rsid w:val="00641E62"/>
    <w:rsid w:val="00643DAB"/>
    <w:rsid w:val="00654E85"/>
    <w:rsid w:val="00660386"/>
    <w:rsid w:val="00666375"/>
    <w:rsid w:val="00682B72"/>
    <w:rsid w:val="00683B9A"/>
    <w:rsid w:val="006906DC"/>
    <w:rsid w:val="006A2F4F"/>
    <w:rsid w:val="006A3CC4"/>
    <w:rsid w:val="006B4457"/>
    <w:rsid w:val="006D4591"/>
    <w:rsid w:val="006F044E"/>
    <w:rsid w:val="00700C58"/>
    <w:rsid w:val="00701F18"/>
    <w:rsid w:val="00706E84"/>
    <w:rsid w:val="00712CC4"/>
    <w:rsid w:val="00717FA8"/>
    <w:rsid w:val="00726E5B"/>
    <w:rsid w:val="007311D7"/>
    <w:rsid w:val="00745A2C"/>
    <w:rsid w:val="0075779A"/>
    <w:rsid w:val="00770106"/>
    <w:rsid w:val="00772E3B"/>
    <w:rsid w:val="00780934"/>
    <w:rsid w:val="007849D3"/>
    <w:rsid w:val="007E0718"/>
    <w:rsid w:val="007E22DE"/>
    <w:rsid w:val="007E6799"/>
    <w:rsid w:val="007F4C47"/>
    <w:rsid w:val="00802977"/>
    <w:rsid w:val="00820DCF"/>
    <w:rsid w:val="00863F11"/>
    <w:rsid w:val="00870578"/>
    <w:rsid w:val="008856AB"/>
    <w:rsid w:val="0089041E"/>
    <w:rsid w:val="008B0D79"/>
    <w:rsid w:val="008C0041"/>
    <w:rsid w:val="008D0046"/>
    <w:rsid w:val="008D048F"/>
    <w:rsid w:val="008D5BAA"/>
    <w:rsid w:val="008D6D7A"/>
    <w:rsid w:val="008E0CFC"/>
    <w:rsid w:val="008E66BC"/>
    <w:rsid w:val="00923055"/>
    <w:rsid w:val="00930380"/>
    <w:rsid w:val="00947E4A"/>
    <w:rsid w:val="00970BA8"/>
    <w:rsid w:val="0098166A"/>
    <w:rsid w:val="00983F14"/>
    <w:rsid w:val="0099651D"/>
    <w:rsid w:val="009A4BEE"/>
    <w:rsid w:val="009A754F"/>
    <w:rsid w:val="009C1DA1"/>
    <w:rsid w:val="009D2FF8"/>
    <w:rsid w:val="009D7B5E"/>
    <w:rsid w:val="009E0005"/>
    <w:rsid w:val="009E3B53"/>
    <w:rsid w:val="009E3CE6"/>
    <w:rsid w:val="009F46E6"/>
    <w:rsid w:val="00A06BA2"/>
    <w:rsid w:val="00A319FA"/>
    <w:rsid w:val="00A34A44"/>
    <w:rsid w:val="00A43537"/>
    <w:rsid w:val="00A43B1C"/>
    <w:rsid w:val="00A5033C"/>
    <w:rsid w:val="00A5034C"/>
    <w:rsid w:val="00A734E6"/>
    <w:rsid w:val="00A87868"/>
    <w:rsid w:val="00AB05A9"/>
    <w:rsid w:val="00AD5FE1"/>
    <w:rsid w:val="00B160DC"/>
    <w:rsid w:val="00B22615"/>
    <w:rsid w:val="00B233E7"/>
    <w:rsid w:val="00B32CB5"/>
    <w:rsid w:val="00B33707"/>
    <w:rsid w:val="00B34649"/>
    <w:rsid w:val="00B443D4"/>
    <w:rsid w:val="00B515AD"/>
    <w:rsid w:val="00B53741"/>
    <w:rsid w:val="00B578F3"/>
    <w:rsid w:val="00B732F5"/>
    <w:rsid w:val="00B849B6"/>
    <w:rsid w:val="00B94A84"/>
    <w:rsid w:val="00B9773D"/>
    <w:rsid w:val="00BA7A58"/>
    <w:rsid w:val="00BD61C6"/>
    <w:rsid w:val="00BF3453"/>
    <w:rsid w:val="00C01F2A"/>
    <w:rsid w:val="00C53740"/>
    <w:rsid w:val="00C571BA"/>
    <w:rsid w:val="00C62A27"/>
    <w:rsid w:val="00C729A2"/>
    <w:rsid w:val="00C97D3D"/>
    <w:rsid w:val="00CA6B32"/>
    <w:rsid w:val="00CA7E5A"/>
    <w:rsid w:val="00CB0A42"/>
    <w:rsid w:val="00CB5322"/>
    <w:rsid w:val="00CC2659"/>
    <w:rsid w:val="00CD59BE"/>
    <w:rsid w:val="00CE0DFB"/>
    <w:rsid w:val="00CF3729"/>
    <w:rsid w:val="00D047B4"/>
    <w:rsid w:val="00D0714E"/>
    <w:rsid w:val="00D20A64"/>
    <w:rsid w:val="00D24083"/>
    <w:rsid w:val="00D26A80"/>
    <w:rsid w:val="00D30F6E"/>
    <w:rsid w:val="00D35F6D"/>
    <w:rsid w:val="00D84E66"/>
    <w:rsid w:val="00DA4742"/>
    <w:rsid w:val="00DA4876"/>
    <w:rsid w:val="00DB382A"/>
    <w:rsid w:val="00DB3971"/>
    <w:rsid w:val="00DD7E24"/>
    <w:rsid w:val="00DE61E6"/>
    <w:rsid w:val="00E35083"/>
    <w:rsid w:val="00E9521D"/>
    <w:rsid w:val="00EB64BF"/>
    <w:rsid w:val="00EC0263"/>
    <w:rsid w:val="00ED0817"/>
    <w:rsid w:val="00ED1C56"/>
    <w:rsid w:val="00ED6BEC"/>
    <w:rsid w:val="00EE0AD4"/>
    <w:rsid w:val="00F073C2"/>
    <w:rsid w:val="00F10F52"/>
    <w:rsid w:val="00F121CC"/>
    <w:rsid w:val="00F14072"/>
    <w:rsid w:val="00F15928"/>
    <w:rsid w:val="00F15FDC"/>
    <w:rsid w:val="00F21C6B"/>
    <w:rsid w:val="00F22251"/>
    <w:rsid w:val="00F272BF"/>
    <w:rsid w:val="00F47670"/>
    <w:rsid w:val="00F476A3"/>
    <w:rsid w:val="00F51E4C"/>
    <w:rsid w:val="00F60C21"/>
    <w:rsid w:val="00F71786"/>
    <w:rsid w:val="00F8084C"/>
    <w:rsid w:val="00F92402"/>
    <w:rsid w:val="00F94AB5"/>
    <w:rsid w:val="00F94C99"/>
    <w:rsid w:val="00FA38AA"/>
    <w:rsid w:val="00FA4A25"/>
    <w:rsid w:val="00FC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BA2E57-B744-4A9E-A7E2-5050849A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B3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Estilopadro">
    <w:name w:val="Estilo padrão"/>
    <w:rsid w:val="00F1407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character" w:styleId="Refdenotaderodap">
    <w:name w:val="footnote reference"/>
    <w:uiPriority w:val="99"/>
    <w:semiHidden/>
    <w:unhideWhenUsed/>
    <w:rsid w:val="005F7B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3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B1D0E-53D4-430E-9FDF-8A69A6D19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71</TotalTime>
  <Pages>2</Pages>
  <Words>265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5</cp:revision>
  <cp:lastPrinted>2016-06-02T15:11:00Z</cp:lastPrinted>
  <dcterms:created xsi:type="dcterms:W3CDTF">2017-06-20T11:34:00Z</dcterms:created>
  <dcterms:modified xsi:type="dcterms:W3CDTF">2017-06-26T16:04:00Z</dcterms:modified>
</cp:coreProperties>
</file>