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b/>
          <w:sz w:val="24"/>
        </w:rPr>
        <w:t xml:space="preserve">ATA DE ABERTURA E JULGAMENTO DO PREGÃO PRESENCIAL Nº 17/2018 – </w:t>
      </w:r>
      <w:bookmarkStart w:id="0" w:name="__DdeLink__92_511265477"/>
      <w:r>
        <w:rPr>
          <w:rFonts w:cs="Arial" w:ascii="Arial" w:hAnsi="Arial"/>
          <w:b/>
          <w:sz w:val="24"/>
        </w:rPr>
        <w:t xml:space="preserve">AQUISIÇÃO DE </w:t>
      </w:r>
      <w:bookmarkEnd w:id="0"/>
      <w:r>
        <w:rPr>
          <w:rFonts w:cs="Arial" w:ascii="Arial" w:hAnsi="Arial"/>
          <w:b/>
          <w:sz w:val="24"/>
        </w:rPr>
        <w:t>SERVIÇOS GRÁFICOS (CAPAS DE PROCESSOS, ENVELOPES E BLOCOS DE ANOTAÇÕES) PARA ATENDER AS DEMANDAS DA CÂMARA MUNICIPAL - PROCESSO Nº. 76.292/2018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Padro"/>
        <w:spacing w:lineRule="auto" w:line="360" w:before="0" w:after="0"/>
        <w:rPr/>
      </w:pPr>
      <w:r>
        <w:rPr/>
        <w:t>Aos vinte e seis (26) dias do mês de Dezembro de 2018 (26/12/2018), às 10:00 horas, na SALA DE LICITAÇÃO, reuniram-se a Pregoeira e Equipe de Apoio, designados conforme Decreto nº. 2625/2017 e Portaria 319/2017.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>A sessão foi declarada aberta pela Pregoeira, em voz audível, descreveu sucintamente os procedimentos, bem como alertou os presentes da responsabilidade ao participarem do Pregão. Leu o art. 7º da Lei nº. 10.520 de 17 de julho de 2002.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 xml:space="preserve">Apresentaram-se para o credenciamento </w:t>
      </w:r>
      <w:r>
        <w:rPr/>
        <w:t>duas</w:t>
      </w:r>
      <w:r>
        <w:rPr/>
        <w:t xml:space="preserve"> (</w:t>
      </w:r>
      <w:r>
        <w:rPr/>
        <w:t>02</w:t>
      </w:r>
      <w:r>
        <w:rPr/>
        <w:t>) firma(s) objetivando à participação no procedimento, o interessado e respectivo representante legal, como se segue:</w:t>
      </w:r>
    </w:p>
    <w:p>
      <w:pPr>
        <w:pStyle w:val="Padro"/>
        <w:spacing w:lineRule="auto" w:line="360" w:before="0" w:after="0"/>
        <w:rPr/>
      </w:pPr>
      <w:r>
        <w:rPr/>
      </w:r>
    </w:p>
    <w:tbl>
      <w:tblPr>
        <w:tblW w:w="9639" w:type="dxa"/>
        <w:jc w:val="left"/>
        <w:tblInd w:w="24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923"/>
        <w:gridCol w:w="5030"/>
        <w:gridCol w:w="3686"/>
      </w:tblGrid>
      <w:tr>
        <w:trPr/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Nº.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PROPONENTE(S)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D9D9D9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REPRESENTANTE(S)</w:t>
            </w:r>
          </w:p>
        </w:tc>
      </w:tr>
      <w:tr>
        <w:trPr>
          <w:trHeight w:val="627" w:hRule="atLeast"/>
        </w:trPr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rPr/>
            </w:pPr>
            <w:r>
              <w:rPr>
                <w:b/>
              </w:rPr>
              <w:t xml:space="preserve">DIGRAPEL DISTRIBUIDORA DE PAPEL E GRÁFICA LTDA - </w:t>
            </w:r>
            <w:r>
              <w:rPr>
                <w:b/>
              </w:rPr>
              <w:t>EPP</w:t>
            </w:r>
          </w:p>
          <w:p>
            <w:pPr>
              <w:pStyle w:val="Padro"/>
              <w:spacing w:lineRule="auto" w:line="360" w:before="0" w:after="0"/>
              <w:rPr/>
            </w:pPr>
            <w:r>
              <w:rPr>
                <w:b/>
              </w:rPr>
              <w:t xml:space="preserve">CNPJ: </w:t>
            </w:r>
            <w:r>
              <w:rPr>
                <w:b/>
              </w:rPr>
              <w:t>27.740.877/0001-75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left"/>
              <w:rPr/>
            </w:pPr>
            <w:r>
              <w:rPr>
                <w:b/>
              </w:rPr>
              <w:t>RAPHAEL MARINHO MOREIRA</w:t>
            </w:r>
          </w:p>
        </w:tc>
      </w:tr>
      <w:tr>
        <w:trPr>
          <w:trHeight w:val="627" w:hRule="atLeast"/>
        </w:trPr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rPr/>
            </w:pPr>
            <w:r>
              <w:rPr>
                <w:b/>
                <w:bCs/>
              </w:rPr>
              <w:t>GRÁFICA AQUARIUS LTDA - ME</w:t>
            </w:r>
          </w:p>
          <w:p>
            <w:pPr>
              <w:pStyle w:val="Padro"/>
              <w:spacing w:lineRule="auto" w:line="360" w:before="0" w:after="0"/>
              <w:rPr/>
            </w:pPr>
            <w:r>
              <w:rPr>
                <w:b/>
                <w:bCs/>
              </w:rPr>
              <w:t xml:space="preserve">CNPJ: </w:t>
            </w:r>
            <w:r>
              <w:rPr>
                <w:b/>
                <w:bCs/>
              </w:rPr>
              <w:t>27.065.614/0001-08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left"/>
              <w:rPr>
                <w:b/>
                <w:b/>
                <w:bCs/>
              </w:rPr>
            </w:pPr>
            <w:r>
              <w:rPr/>
            </w:r>
          </w:p>
        </w:tc>
      </w:tr>
    </w:tbl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both"/>
        <w:rPr>
          <w:b/>
          <w:b/>
          <w:u w:val="single"/>
        </w:rPr>
      </w:pPr>
      <w:r>
        <w:rPr>
          <w:b/>
          <w:u w:val="none"/>
        </w:rPr>
        <w:t xml:space="preserve">OBS: </w:t>
      </w:r>
      <w:r>
        <w:rPr>
          <w:b w:val="false"/>
          <w:bCs w:val="false"/>
          <w:u w:val="none"/>
        </w:rPr>
        <w:t>A empresa Gráfica Aquarius LTDA participará apenas com a proposta, considerando que não credenciou um representante.</w:t>
      </w:r>
    </w:p>
    <w:p>
      <w:pPr>
        <w:pStyle w:val="Padro"/>
        <w:spacing w:lineRule="auto" w:line="360" w:before="0" w:after="0"/>
        <w:jc w:val="both"/>
        <w:rPr>
          <w:b w:val="false"/>
          <w:b w:val="false"/>
          <w:bCs w:val="false"/>
          <w:u w:val="non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both"/>
        <w:rPr>
          <w:b w:val="false"/>
          <w:b w:val="false"/>
          <w:bCs w:val="false"/>
          <w:u w:val="non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REGISTRO DO PREGÃO Nº 17/2018</w:t>
      </w:r>
    </w:p>
    <w:p>
      <w:pPr>
        <w:pStyle w:val="Padro"/>
        <w:spacing w:lineRule="auto" w:line="360" w:before="0" w:after="0"/>
        <w:rPr/>
      </w:pPr>
      <w:r>
        <w:rPr/>
        <w:t>Logo após a assinatura dos documentos de credenciamento, a Pregoeira solicitou do(s) interessado(s), ou de seu(s) representante(s) legal(ais), a apresentação de declaração dando ciência de pleno cumprimento dos requisitos de habilitação, e a entrega dos envelopes contendo as propostas comerciais e a documentação de habilitação.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>De imediato procedeu-se a abertura dos envelopes contendo as propostas comerciais, que foram rubricadas pela Pregoeira que proclamou os seus valores, e em conjunto com a equipe verificou a conformidade desta com os requisitos estabelecidos no instrumento convocatório, cujo resultado foi o seguinte: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LOTE Nº. 01 –</w:t>
      </w:r>
      <w:r>
        <w:rPr>
          <w:rFonts w:cs="Arial"/>
          <w:b/>
          <w:sz w:val="24"/>
          <w:u w:val="single"/>
        </w:rPr>
        <w:t>SERVIÇOS GRÁFICOS</w:t>
      </w:r>
      <w:r>
        <w:rPr>
          <w:b/>
          <w:u w:val="single"/>
        </w:rPr>
        <w:t xml:space="preserve"> - VR. ESTIMATIVO – R$ 8.511,82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5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15.650,00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02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3.892,00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8.400,00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4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8.390,00</w:t>
            </w:r>
          </w:p>
        </w:tc>
        <w:tc>
          <w:tcPr>
            <w:tcW w:w="31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  <w:t xml:space="preserve">OBS: </w:t>
      </w:r>
      <w:r>
        <w:rPr>
          <w:b w:val="false"/>
          <w:bCs w:val="false"/>
        </w:rPr>
        <w:t xml:space="preserve">A licitante Aquarius está sendo desclassificada pela proposta ter sido credenciada como </w:t>
      </w:r>
      <w:r>
        <w:rPr>
          <w:b/>
          <w:bCs/>
        </w:rPr>
        <w:t>Gráfica Aquarius LTDA</w:t>
      </w:r>
      <w:r>
        <w:rPr>
          <w:b w:val="false"/>
          <w:bCs w:val="false"/>
        </w:rPr>
        <w:t xml:space="preserve"> e a proposta ter sido apresentada como </w:t>
      </w:r>
      <w:r>
        <w:rPr>
          <w:b/>
          <w:bCs/>
        </w:rPr>
        <w:t>Alternativo Comércio e Serviços LTDA</w:t>
      </w:r>
      <w:r>
        <w:rPr>
          <w:b w:val="false"/>
          <w:bCs w:val="false"/>
        </w:rPr>
        <w:t>.</w:t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  <w:t xml:space="preserve">OBS: </w:t>
      </w:r>
      <w:r>
        <w:rPr>
          <w:b w:val="false"/>
          <w:bCs w:val="false"/>
        </w:rPr>
        <w:t xml:space="preserve">Houve questionamento por parte do Sr. Raphael Marinho Moreira representante da empresa </w:t>
      </w:r>
      <w:bookmarkStart w:id="1" w:name="__DdeLink__254_1346875088"/>
      <w:r>
        <w:rPr>
          <w:b w:val="false"/>
          <w:bCs w:val="false"/>
        </w:rPr>
        <w:t>Digrapel Distribuidora de Papel e Gráfica LTDA</w:t>
      </w:r>
      <w:bookmarkEnd w:id="1"/>
      <w:r>
        <w:rPr>
          <w:b w:val="false"/>
          <w:bCs w:val="false"/>
        </w:rPr>
        <w:t xml:space="preserve"> com relação a média de preço. A pregoeira, juntamente com a comissão, refez o cálculo da média acompanhada pelo Raphael e a nova média para o lote será de </w:t>
      </w:r>
      <w:r>
        <w:rPr>
          <w:b/>
          <w:bCs/>
        </w:rPr>
        <w:t>R$ 8.408,00</w:t>
      </w:r>
      <w:r>
        <w:rPr>
          <w:b w:val="false"/>
          <w:bCs w:val="false"/>
        </w:rPr>
        <w:t xml:space="preserve"> conforme demostração em anexo.</w:t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Padro"/>
        <w:spacing w:lineRule="auto" w:line="360" w:before="0" w:after="0"/>
        <w:jc w:val="both"/>
        <w:rPr/>
      </w:pPr>
      <w:r>
        <w:rPr/>
        <w:t xml:space="preserve">Foi declarada vencedora do lote a firma </w:t>
      </w:r>
      <w:r>
        <w:rPr>
          <w:b/>
          <w:bCs/>
        </w:rPr>
        <w:t>Digrapel Distribuidora de Papel e Gráfica LTDA</w:t>
      </w:r>
      <w:r>
        <w:rPr/>
        <w:t xml:space="preserve">, com o valor  valor total  de </w:t>
      </w:r>
      <w:r>
        <w:rPr>
          <w:b/>
          <w:bCs/>
        </w:rPr>
        <w:t xml:space="preserve">R$ </w:t>
      </w:r>
      <w:r>
        <w:rPr>
          <w:b/>
          <w:bCs/>
        </w:rPr>
        <w:t>8.390,00</w:t>
      </w:r>
      <w:r>
        <w:rPr/>
        <w:t xml:space="preserve">. </w:t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  <w:t xml:space="preserve">Os documentos de habilitação examinados e as propostas dos credenciados foram rubricados pela Pregoeira e membros da Equipe de Apoio e colocados à disposição dos licitantes para exame e rubrica. </w:t>
      </w:r>
    </w:p>
    <w:p>
      <w:pPr>
        <w:pStyle w:val="Padro"/>
        <w:spacing w:lineRule="auto" w:line="360" w:before="0" w:after="0"/>
        <w:jc w:val="both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both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both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ENCERRAMENTO</w:t>
      </w:r>
    </w:p>
    <w:p>
      <w:pPr>
        <w:pStyle w:val="Padro"/>
        <w:spacing w:lineRule="auto" w:line="360" w:before="0" w:after="0"/>
        <w:jc w:val="both"/>
        <w:rPr>
          <w:b/>
          <w:b/>
          <w:u w:val="single"/>
        </w:rPr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  <w:t>A pregoeira, com auxílio da equipe de apoio, analisou a documentação da proponente que apresentou a melhor oferta e estando esta em conformidade com o instrumento convocatório. As propostas e a documentação da(s) proponente(s) vencedora(s) foram colocadas à disposição para vista e rubrica. Não houve manifestação imediata e motivada de intenção de recurso e a pregoeira adjudicou o objeto a proponente vencedora. A presente ata é fiel registro da sessão pública do Pregão, na forma presencial nº. 17/2018 – Processo nº. 76.292</w:t>
      </w:r>
      <w:r>
        <w:rPr>
          <w:rFonts w:cs="Arial"/>
          <w:b w:val="false"/>
          <w:bCs w:val="false"/>
          <w:sz w:val="24"/>
        </w:rPr>
        <w:t>/2018</w:t>
      </w:r>
      <w:r>
        <w:rPr>
          <w:b/>
          <w:bCs/>
        </w:rPr>
        <w:t>,</w:t>
      </w:r>
      <w:r>
        <w:rPr/>
        <w:t xml:space="preserve"> que depois de lida e achada conforme é assinada pela Pregoeira, Equipe de Apoio e proponentes presentes ao ato. </w:t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>
          <w:b/>
          <w:bCs/>
        </w:rPr>
        <w:t>OBS:</w:t>
      </w:r>
      <w:r>
        <w:rPr/>
        <w:t xml:space="preserve">  Todos os documentos referentes a </w:t>
        <w:tab/>
        <w:t xml:space="preserve">QUALIFICAÇÃO ECONÔMICO - FINANCEIRA, foram analisados pelo contador </w:t>
      </w:r>
      <w:bookmarkStart w:id="2" w:name="__DdeLink__779_1843868608"/>
      <w:bookmarkEnd w:id="2"/>
      <w:r>
        <w:rPr/>
        <w:t>Rafael Macedo Batista.</w:t>
      </w:r>
      <w:bookmarkStart w:id="3" w:name="__DdeLink__779_18438686081"/>
      <w:bookmarkEnd w:id="3"/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Padro"/>
        <w:spacing w:lineRule="auto" w:line="240" w:before="0" w:after="0"/>
        <w:jc w:val="center"/>
        <w:rPr/>
      </w:pPr>
      <w:r>
        <w:rPr/>
        <w:t>Pregoeira Oficial CMCI</w:t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jc w:val="both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>
          <w:b/>
          <w:bCs/>
        </w:rPr>
        <w:t>COMISSÃO DE APOIO: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Mateus Rebonato Santos                       João Orides Marques Martins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Irene Pozi Machado                         Tamara Moureth Rosa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both"/>
        <w:rPr/>
      </w:pPr>
      <w:r>
        <w:rPr>
          <w:i/>
        </w:rPr>
        <w:tab/>
        <w:tab/>
        <w:tab/>
        <w:tab/>
        <w:tab/>
        <w:t xml:space="preserve">    Rafael Macedo Batista</w:t>
      </w:r>
    </w:p>
    <w:p>
      <w:pPr>
        <w:pStyle w:val="Padro"/>
        <w:spacing w:lineRule="auto" w:line="360" w:before="0" w:after="0"/>
        <w:jc w:val="center"/>
        <w:rPr/>
      </w:pPr>
      <w:r>
        <w:rPr>
          <w:i w:val="false"/>
          <w:iCs w:val="false"/>
        </w:rPr>
        <w:t>Contador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both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Padro"/>
        <w:spacing w:lineRule="auto" w:line="360" w:before="0" w:after="0"/>
        <w:jc w:val="both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OBS: </w:t>
      </w:r>
      <w:r>
        <w:rPr>
          <w:b w:val="false"/>
          <w:bCs w:val="false"/>
          <w:i w:val="false"/>
          <w:iCs w:val="false"/>
        </w:rPr>
        <w:t xml:space="preserve">Estavam presentes durante o certame licitatório as estagiárias </w:t>
      </w:r>
      <w:r>
        <w:rPr>
          <w:b w:val="false"/>
          <w:bCs w:val="false"/>
          <w:i/>
          <w:iCs/>
        </w:rPr>
        <w:t xml:space="preserve">Danusa Blasco Bomfim Silvério, </w:t>
      </w:r>
      <w:r>
        <w:rPr>
          <w:b w:val="false"/>
          <w:bCs w:val="false"/>
          <w:i/>
          <w:iCs/>
        </w:rPr>
        <w:t xml:space="preserve">Bárbara Matos Destefani, Rafaela Moura Salles Pinheiro </w:t>
      </w:r>
      <w:r>
        <w:rPr>
          <w:b w:val="false"/>
          <w:bCs w:val="false"/>
          <w:i w:val="false"/>
          <w:iCs w:val="false"/>
        </w:rPr>
        <w:t>e a</w:t>
      </w:r>
      <w:r>
        <w:rPr>
          <w:b w:val="false"/>
          <w:bCs w:val="false"/>
          <w:i/>
          <w:iCs/>
        </w:rPr>
        <w:t xml:space="preserve"> </w:t>
      </w:r>
      <w:r>
        <w:rPr>
          <w:b w:val="false"/>
          <w:bCs w:val="false"/>
          <w:i w:val="false"/>
          <w:iCs w:val="false"/>
        </w:rPr>
        <w:t>assessora parlamentar</w:t>
      </w:r>
      <w:r>
        <w:rPr>
          <w:b w:val="false"/>
          <w:bCs w:val="false"/>
          <w:i/>
          <w:iCs/>
        </w:rPr>
        <w:t xml:space="preserve"> Aline Favero Felipe.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b w:val="false"/>
          <w:b w:val="false"/>
          <w:bCs w:val="false"/>
          <w:i w:val="false"/>
          <w:i w:val="false"/>
          <w:iCs w:val="false"/>
        </w:rPr>
      </w:pPr>
      <w:r>
        <w:rPr/>
      </w:r>
    </w:p>
    <w:p>
      <w:pPr>
        <w:pStyle w:val="Padro"/>
        <w:spacing w:lineRule="auto" w:line="360" w:before="0" w:after="0"/>
        <w:jc w:val="center"/>
        <w:rPr>
          <w:i/>
          <w:i/>
          <w:iCs/>
        </w:rPr>
      </w:pPr>
      <w:r>
        <w:rPr>
          <w:b w:val="false"/>
          <w:bCs w:val="false"/>
          <w:i/>
          <w:iCs/>
        </w:rPr>
        <w:t>Danusa Blasco Bomfim Silvério</w:t>
      </w:r>
      <w:r>
        <w:rPr>
          <w:i/>
          <w:iCs/>
        </w:rPr>
        <w:t xml:space="preserve">                        </w:t>
      </w:r>
      <w:r>
        <w:rPr>
          <w:b w:val="false"/>
          <w:bCs w:val="false"/>
          <w:i/>
          <w:iCs/>
        </w:rPr>
        <w:t xml:space="preserve">Bárbara Matos Destefani </w:t>
      </w:r>
    </w:p>
    <w:p>
      <w:pPr>
        <w:pStyle w:val="Padro"/>
        <w:spacing w:lineRule="auto" w:line="360" w:before="0" w:after="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360" w:before="0" w:after="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360" w:before="0" w:after="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Padro"/>
        <w:numPr>
          <w:ilvl w:val="0"/>
          <w:numId w:val="1"/>
        </w:numPr>
        <w:spacing w:lineRule="auto" w:line="360" w:before="0" w:after="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Padro"/>
        <w:spacing w:lineRule="auto" w:line="360" w:before="0" w:after="0"/>
        <w:jc w:val="both"/>
        <w:rPr>
          <w:i/>
          <w:i/>
          <w:iCs/>
        </w:rPr>
      </w:pPr>
      <w:r>
        <w:rPr>
          <w:i/>
          <w:iCs/>
        </w:rPr>
        <w:tab/>
        <w:tab/>
        <w:t xml:space="preserve">  </w:t>
      </w:r>
      <w:r>
        <w:rPr>
          <w:b w:val="false"/>
          <w:bCs w:val="false"/>
          <w:i/>
          <w:iCs/>
        </w:rPr>
        <w:t>Rafaela Moura Salles Pinheiro</w:t>
        <w:tab/>
        <w:tab/>
        <w:t xml:space="preserve">         </w:t>
      </w:r>
      <w:r>
        <w:rPr>
          <w:b w:val="false"/>
          <w:bCs w:val="false"/>
          <w:i/>
          <w:iCs/>
        </w:rPr>
        <w:t>Aline Favero Felipe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/>
      </w:pPr>
      <w:r>
        <w:rPr>
          <w:b/>
          <w:i/>
        </w:rPr>
        <w:t>PARTICIPANTES:</w:t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</w:rPr>
        <w:t>DIGRAPEL DISTRIBUIDORA DE PAPEL E GRÁFICA LTDA -</w:t>
      </w:r>
      <w:r>
        <w:rPr>
          <w:b/>
        </w:rPr>
        <w:t>EPP</w:t>
      </w:r>
    </w:p>
    <w:p>
      <w:pPr>
        <w:pStyle w:val="Padro"/>
        <w:spacing w:lineRule="auto" w:line="360" w:before="0" w:after="0"/>
        <w:jc w:val="center"/>
        <w:rPr/>
      </w:pPr>
      <w:r>
        <w:rPr/>
        <w:t xml:space="preserve">Representada pelo Sr. </w:t>
      </w:r>
      <w:r>
        <w:rPr/>
        <w:t>Raphael Marinho Moreira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bCs/>
        </w:rPr>
        <w:t>GRÁFICA AQUARIUS LTDA - ME</w:t>
      </w:r>
    </w:p>
    <w:p>
      <w:pPr>
        <w:pStyle w:val="Padro"/>
        <w:spacing w:lineRule="auto" w:line="360" w:before="0" w:after="0"/>
        <w:jc w:val="center"/>
        <w:rPr/>
      </w:pPr>
      <w:r>
        <w:rPr/>
        <w:t>Representada pelo Sr.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851" w:header="851" w:top="1134" w:footer="851" w:bottom="90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13" wp14:anchorId="19830FF0">
              <wp:simplePos x="0" y="0"/>
              <wp:positionH relativeFrom="column">
                <wp:posOffset>8890</wp:posOffset>
              </wp:positionH>
              <wp:positionV relativeFrom="paragraph">
                <wp:posOffset>17780</wp:posOffset>
              </wp:positionV>
              <wp:extent cx="6807200" cy="6985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6520" cy="648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1.2pt" to="536.6pt,1.65pt" ID="Conector reto 4" stroked="t" style="position:absolute" wp14:anchorId="19830FF0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17" wp14:anchorId="2FEA35DB">
              <wp:simplePos x="0" y="0"/>
              <wp:positionH relativeFrom="column">
                <wp:posOffset>8890</wp:posOffset>
              </wp:positionH>
              <wp:positionV relativeFrom="paragraph">
                <wp:posOffset>65405</wp:posOffset>
              </wp:positionV>
              <wp:extent cx="6807200" cy="6985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6520" cy="648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95pt" to="536.6pt,5.4pt" ID="Conector reto 5" stroked="t" style="position:absolute" wp14:anchorId="2FEA35DB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/>
    </w:pPr>
    <w:r>
      <w:rPr>
        <w:sz w:val="24"/>
      </w:rPr>
      <w:t>Praça Jerônymo Monteiro, 70 – Centro – CEP: 29302-170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14300" simplePos="0" locked="0" layoutInCell="1" allowOverlap="1" relativeHeight="21">
          <wp:simplePos x="0" y="0"/>
          <wp:positionH relativeFrom="margin">
            <wp:posOffset>-139065</wp:posOffset>
          </wp:positionH>
          <wp:positionV relativeFrom="paragraph">
            <wp:posOffset>-235585</wp:posOffset>
          </wp:positionV>
          <wp:extent cx="1295400" cy="993140"/>
          <wp:effectExtent l="0" t="0" r="0" b="0"/>
          <wp:wrapTight wrapText="bothSides">
            <wp:wrapPolygon edited="0">
              <wp:start x="-308" y="0"/>
              <wp:lineTo x="-308" y="20791"/>
              <wp:lineTo x="21244" y="20791"/>
              <wp:lineTo x="21244" y="0"/>
              <wp:lineTo x="-308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93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</w:r>
  </w:p>
  <w:p>
    <w:pPr>
      <w:pStyle w:val="Cabealho"/>
      <w:tabs>
        <w:tab w:val="left" w:pos="2685" w:leader="none"/>
        <w:tab w:val="left" w:pos="2925" w:leader="none"/>
        <w:tab w:val="center" w:pos="4252" w:leader="none"/>
        <w:tab w:val="right" w:pos="8504" w:leader="none"/>
      </w:tabs>
      <w:rPr>
        <w:rFonts w:ascii="Arial" w:hAnsi="Arial" w:cs="Arial"/>
        <w:sz w:val="28"/>
      </w:rPr>
    </w:pPr>
    <w:r>
      <mc:AlternateContent>
        <mc:Choice Requires="wps">
          <w:drawing>
            <wp:anchor behindDoc="1" distT="0" distB="0" distL="114300" distR="114300" simplePos="0" locked="0" layoutInCell="1" allowOverlap="1" relativeHeight="5" wp14:anchorId="070D9861">
              <wp:simplePos x="0" y="0"/>
              <wp:positionH relativeFrom="column">
                <wp:posOffset>-130175</wp:posOffset>
              </wp:positionH>
              <wp:positionV relativeFrom="paragraph">
                <wp:posOffset>55245</wp:posOffset>
              </wp:positionV>
              <wp:extent cx="6807200" cy="6985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6520" cy="648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3pt,4.15pt" to="525.6pt,4.6pt" ID="Conector reto 2" stroked="t" style="position:absolute" wp14:anchorId="070D9861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9" wp14:anchorId="69C85088">
              <wp:simplePos x="0" y="0"/>
              <wp:positionH relativeFrom="column">
                <wp:posOffset>-130175</wp:posOffset>
              </wp:positionH>
              <wp:positionV relativeFrom="paragraph">
                <wp:posOffset>121920</wp:posOffset>
              </wp:positionV>
              <wp:extent cx="6807200" cy="6985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6520" cy="648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3pt,9.4pt" to="525.6pt,9.85pt" ID="Conector reto 3" stroked="t" style="position:absolute" wp14:anchorId="69C85088">
              <v:stroke color="black" weight="6480" joinstyle="miter" endcap="flat"/>
              <v:fill o:detectmouseclick="t" on="false"/>
            </v:line>
          </w:pict>
        </mc:Fallback>
      </mc:AlternateContent>
    </w:r>
    <w:r>
      <w:rPr>
        <w:rFonts w:cs="Arial" w:ascii="Arial" w:hAnsi="Arial"/>
        <w:sz w:val="30"/>
        <w:szCs w:val="30"/>
      </w:rPr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43a8f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paragraph" w:styleId="Padro" w:customStyle="1">
    <w:name w:val="Padrão"/>
    <w:qFormat/>
    <w:rsid w:val="00d43a8f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both"/>
    </w:pPr>
    <w:rPr>
      <w:rFonts w:ascii="Arial" w:hAnsi="Arial" w:eastAsia="WenQuanYi Micro Hei" w:cs="Arial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03DBA-AD17-400E-8D7E-89826B5B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372</TotalTime>
  <Application>LibreOffice/6.0.7.3$Linux_X86_64 LibreOffice_project/00m0$Build-3</Application>
  <Pages>4</Pages>
  <Words>678</Words>
  <Characters>3886</Characters>
  <CharactersWithSpaces>4638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2016-07-07T12:12:00Z</dcterms:created>
  <dc:creator>Rosa</dc:creator>
  <dc:description/>
  <dc:language>pt-BR</dc:language>
  <cp:lastModifiedBy/>
  <cp:lastPrinted>2018-05-24T10:51:41Z</cp:lastPrinted>
  <dcterms:modified xsi:type="dcterms:W3CDTF">2018-12-26T11:31:16Z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